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1D8" w:rsidRDefault="000C51D8">
      <w:pPr>
        <w:pStyle w:val="ConsPlusTitlePage"/>
      </w:pPr>
      <w:r>
        <w:br/>
      </w:r>
    </w:p>
    <w:p w:rsidR="000C51D8" w:rsidRDefault="000C51D8">
      <w:pPr>
        <w:pStyle w:val="ConsPlusNormal"/>
        <w:outlineLvl w:val="0"/>
      </w:pPr>
    </w:p>
    <w:p w:rsidR="000C51D8" w:rsidRDefault="000C51D8">
      <w:pPr>
        <w:pStyle w:val="ConsPlusTitle"/>
        <w:jc w:val="center"/>
        <w:outlineLvl w:val="0"/>
      </w:pPr>
      <w:r>
        <w:t>СОВЕТ АЛЕКСАНДРОВСКОГО МУНИЦИПАЛЬНОГО РАЙОНА</w:t>
      </w:r>
    </w:p>
    <w:p w:rsidR="000C51D8" w:rsidRDefault="000C51D8">
      <w:pPr>
        <w:pStyle w:val="ConsPlusTitle"/>
        <w:jc w:val="center"/>
      </w:pPr>
      <w:r>
        <w:t>СТАВРОПОЛЬСКОГО КРАЯ</w:t>
      </w:r>
    </w:p>
    <w:p w:rsidR="000C51D8" w:rsidRDefault="000C51D8">
      <w:pPr>
        <w:pStyle w:val="ConsPlusTitle"/>
        <w:jc w:val="center"/>
      </w:pPr>
    </w:p>
    <w:p w:rsidR="000C51D8" w:rsidRDefault="000C51D8">
      <w:pPr>
        <w:pStyle w:val="ConsPlusTitle"/>
        <w:jc w:val="center"/>
      </w:pPr>
      <w:r>
        <w:t>РЕШЕНИЕ</w:t>
      </w:r>
    </w:p>
    <w:p w:rsidR="000C51D8" w:rsidRDefault="000C51D8">
      <w:pPr>
        <w:pStyle w:val="ConsPlusTitle"/>
        <w:jc w:val="center"/>
      </w:pPr>
      <w:r>
        <w:t>от 28 ноября 2008 г. N 95/69</w:t>
      </w:r>
    </w:p>
    <w:p w:rsidR="000C51D8" w:rsidRDefault="000C51D8">
      <w:pPr>
        <w:pStyle w:val="ConsPlusTitle"/>
        <w:jc w:val="center"/>
      </w:pPr>
    </w:p>
    <w:p w:rsidR="000C51D8" w:rsidRDefault="000C51D8">
      <w:pPr>
        <w:pStyle w:val="ConsPlusTitle"/>
        <w:jc w:val="center"/>
      </w:pPr>
      <w:r>
        <w:t>О ВВЕДЕНИИ В ДЕЙСТВИЕ СИСТЕМЫ НАЛОГООБЛОЖЕНИЯ В ВИДЕ</w:t>
      </w:r>
    </w:p>
    <w:p w:rsidR="000C51D8" w:rsidRDefault="000C51D8">
      <w:pPr>
        <w:pStyle w:val="ConsPlusTitle"/>
        <w:jc w:val="center"/>
      </w:pPr>
      <w:r>
        <w:t>ЕДИНОГО НАЛОГА НА ВМЕНЕННЫЙ ДОХОД ДЛЯ ОТДЕЛЬНЫХ ВИДОВ</w:t>
      </w:r>
    </w:p>
    <w:p w:rsidR="000C51D8" w:rsidRDefault="000C51D8">
      <w:pPr>
        <w:pStyle w:val="ConsPlusTitle"/>
        <w:jc w:val="center"/>
      </w:pPr>
      <w:r>
        <w:t>ДЕЯТЕЛЬНОСТИ НА ТЕРРИТОРИИ АЛЕКСАНДРОВСКОГО</w:t>
      </w:r>
    </w:p>
    <w:p w:rsidR="000C51D8" w:rsidRDefault="000C51D8">
      <w:pPr>
        <w:pStyle w:val="ConsPlusTitle"/>
        <w:jc w:val="center"/>
      </w:pPr>
      <w:r>
        <w:t>МУНИЦИПАЛЬНОГО РАЙОНА СТАВРОПОЛЬСКОГО КРАЯ</w:t>
      </w:r>
    </w:p>
    <w:p w:rsidR="000C51D8" w:rsidRDefault="000C51D8">
      <w:pPr>
        <w:pStyle w:val="ConsPlusNormal"/>
        <w:jc w:val="center"/>
      </w:pPr>
    </w:p>
    <w:p w:rsidR="000C51D8" w:rsidRDefault="000C51D8">
      <w:pPr>
        <w:pStyle w:val="ConsPlusNormal"/>
        <w:jc w:val="center"/>
      </w:pPr>
      <w:r>
        <w:t>Список изменяющих документов</w:t>
      </w:r>
    </w:p>
    <w:p w:rsidR="000C51D8" w:rsidRDefault="000C51D8">
      <w:pPr>
        <w:pStyle w:val="ConsPlusNormal"/>
        <w:jc w:val="center"/>
      </w:pPr>
      <w:proofErr w:type="gramStart"/>
      <w:r>
        <w:t>(в ред. решений совета Александровского муниципального района</w:t>
      </w:r>
      <w:proofErr w:type="gramEnd"/>
    </w:p>
    <w:p w:rsidR="000C51D8" w:rsidRPr="009216D4" w:rsidRDefault="000C51D8">
      <w:pPr>
        <w:pStyle w:val="ConsPlusNormal"/>
        <w:jc w:val="center"/>
      </w:pPr>
      <w:r>
        <w:t xml:space="preserve">Ставропольского края от 28.05.2010 </w:t>
      </w:r>
      <w:r w:rsidRPr="009216D4">
        <w:t>N 293/58, от 29.11.2010 N 358/123,</w:t>
      </w:r>
    </w:p>
    <w:p w:rsidR="000C51D8" w:rsidRPr="009216D4" w:rsidRDefault="000C51D8">
      <w:pPr>
        <w:pStyle w:val="ConsPlusNormal"/>
        <w:jc w:val="center"/>
      </w:pPr>
      <w:r w:rsidRPr="009216D4">
        <w:t>от 21.10.2011 N 443/70, от 14.11.2011 N 460/87, от 19.10.2012 N 568/77,</w:t>
      </w:r>
    </w:p>
    <w:p w:rsidR="000C51D8" w:rsidRPr="009216D4" w:rsidRDefault="000C51D8">
      <w:pPr>
        <w:pStyle w:val="ConsPlusNormal"/>
        <w:jc w:val="center"/>
      </w:pPr>
      <w:r w:rsidRPr="009216D4">
        <w:t>от 01.03.2013 N 52/16, от 18.10.2013 N 139/103, от 24.10.2014 N 277/99,</w:t>
      </w:r>
    </w:p>
    <w:p w:rsidR="000C51D8" w:rsidRPr="009216D4" w:rsidRDefault="000C51D8">
      <w:pPr>
        <w:pStyle w:val="ConsPlusNormal"/>
        <w:jc w:val="center"/>
      </w:pPr>
      <w:r w:rsidRPr="009216D4">
        <w:t>от 09.10.2015 N 424/103, от 14.10.2016 N 565/95)</w:t>
      </w:r>
    </w:p>
    <w:p w:rsidR="000C51D8" w:rsidRPr="009216D4" w:rsidRDefault="000C51D8">
      <w:pPr>
        <w:pStyle w:val="ConsPlusNormal"/>
      </w:pPr>
    </w:p>
    <w:p w:rsidR="000C51D8" w:rsidRPr="009216D4" w:rsidRDefault="000C51D8">
      <w:pPr>
        <w:pStyle w:val="ConsPlusNormal"/>
        <w:ind w:firstLine="540"/>
        <w:jc w:val="both"/>
      </w:pPr>
      <w:r w:rsidRPr="009216D4">
        <w:t>В соответствии с главой 26.3 части второй Налогового кодекса Российской Федерации, Уставом Александровского муниципального района Ставропольского края совет Александровского муниципального района Ставропольского края второго созыва решил:</w:t>
      </w:r>
    </w:p>
    <w:p w:rsidR="000C51D8" w:rsidRPr="009216D4" w:rsidRDefault="000C51D8">
      <w:pPr>
        <w:pStyle w:val="ConsPlusNormal"/>
      </w:pPr>
    </w:p>
    <w:p w:rsidR="000C51D8" w:rsidRPr="009216D4" w:rsidRDefault="000C51D8">
      <w:pPr>
        <w:pStyle w:val="ConsPlusNormal"/>
        <w:ind w:firstLine="540"/>
        <w:jc w:val="both"/>
      </w:pPr>
      <w:r w:rsidRPr="009216D4">
        <w:t xml:space="preserve">1. Ввести </w:t>
      </w:r>
      <w:proofErr w:type="gramStart"/>
      <w:r w:rsidRPr="009216D4">
        <w:t>в действие на территории Александровского муниципального района Ставропольского края систему налогообложения в виде единого налога на вмененный доход для отдельных видов</w:t>
      </w:r>
      <w:proofErr w:type="gramEnd"/>
      <w:r w:rsidRPr="009216D4">
        <w:t xml:space="preserve"> деятельности.</w:t>
      </w:r>
    </w:p>
    <w:p w:rsidR="000C51D8" w:rsidRPr="009216D4" w:rsidRDefault="000C51D8">
      <w:pPr>
        <w:pStyle w:val="ConsPlusNormal"/>
        <w:ind w:firstLine="540"/>
        <w:jc w:val="both"/>
      </w:pPr>
      <w:r w:rsidRPr="009216D4">
        <w:t>2. Установить перечень видов предпринимательской деятельности, в отношении которых вводится система налогообложения в виде единого налога на вмененный доход на территории Александровского муниципального района Ставропольского края, согласно приложению 1.</w:t>
      </w:r>
    </w:p>
    <w:p w:rsidR="000C51D8" w:rsidRPr="009216D4" w:rsidRDefault="000C51D8">
      <w:pPr>
        <w:pStyle w:val="ConsPlusNormal"/>
        <w:ind w:firstLine="540"/>
        <w:jc w:val="both"/>
      </w:pPr>
      <w:r w:rsidRPr="009216D4">
        <w:t>3. Утвердить значения корректирующего коэффициента базовой доходности К</w:t>
      </w:r>
      <w:proofErr w:type="gramStart"/>
      <w:r w:rsidRPr="009216D4">
        <w:t>2</w:t>
      </w:r>
      <w:proofErr w:type="gramEnd"/>
      <w:r w:rsidRPr="009216D4">
        <w:t>, учитывающего совокупность особенностей ведения предпринимательской деятельности, согласно приложению 2.</w:t>
      </w:r>
    </w:p>
    <w:p w:rsidR="000C51D8" w:rsidRPr="009216D4" w:rsidRDefault="000C51D8">
      <w:pPr>
        <w:pStyle w:val="ConsPlusNormal"/>
        <w:jc w:val="both"/>
      </w:pPr>
      <w:r w:rsidRPr="009216D4">
        <w:t>(в ред. решения совета Александровского муниципального района Ставропольского края от 14.11.2011 N 460/87)</w:t>
      </w:r>
    </w:p>
    <w:p w:rsidR="000C51D8" w:rsidRPr="009216D4" w:rsidRDefault="000C51D8">
      <w:pPr>
        <w:pStyle w:val="ConsPlusNormal"/>
        <w:ind w:firstLine="540"/>
        <w:jc w:val="both"/>
      </w:pPr>
      <w:r w:rsidRPr="009216D4">
        <w:t xml:space="preserve">4. Утвердить границы центра с. Александровского </w:t>
      </w:r>
      <w:proofErr w:type="spellStart"/>
      <w:proofErr w:type="gramStart"/>
      <w:r w:rsidRPr="009216D4">
        <w:t>Александровского</w:t>
      </w:r>
      <w:proofErr w:type="spellEnd"/>
      <w:proofErr w:type="gramEnd"/>
      <w:r w:rsidRPr="009216D4">
        <w:t xml:space="preserve"> района Ставропольского края для целей налогообложения, согласно приложению 3.</w:t>
      </w:r>
    </w:p>
    <w:p w:rsidR="000C51D8" w:rsidRPr="009216D4" w:rsidRDefault="000C51D8">
      <w:pPr>
        <w:pStyle w:val="ConsPlusNormal"/>
        <w:ind w:firstLine="540"/>
        <w:jc w:val="both"/>
      </w:pPr>
      <w:r w:rsidRPr="009216D4">
        <w:t>5. Признать утратившими силу решения совета Александровского муниципального района Ставропольского края от 24 ноября 2005 года N 88 "О введении системы налогообложения в виде единого налога на вмененный доход для отдельных видов деятельности на территории Александровского муниципального района Ставропольского края", решение совета Александровского муниципального района Ставропольского края от 27 апреля 2007 года N 177/20 "Об определении значений корректирующего коэффициента К</w:t>
      </w:r>
      <w:proofErr w:type="gramStart"/>
      <w:r w:rsidRPr="009216D4">
        <w:t>2</w:t>
      </w:r>
      <w:proofErr w:type="gramEnd"/>
      <w:r w:rsidRPr="009216D4">
        <w:t xml:space="preserve"> </w:t>
      </w:r>
      <w:proofErr w:type="gramStart"/>
      <w:r w:rsidRPr="009216D4">
        <w:t>в системе налогообложения в виде единого налога на вмененный доход для отдельных видов деятельности на территории Александровского муниципального района Ставропольского края на 2007 год", решение совета Александровского муниципального района Ставропольского края от 26 октября 2007 года N 228/71 "О внесении изменений в решение совета Александровского муниципального района от 24.11.2005 N 88 "О введении системы налогообложения в виде единого налога</w:t>
      </w:r>
      <w:proofErr w:type="gramEnd"/>
      <w:r w:rsidRPr="009216D4">
        <w:t xml:space="preserve"> на вмененный доход для отдельных видов деятельности на территории Александровского муниципального района Ставропольского края".</w:t>
      </w:r>
    </w:p>
    <w:p w:rsidR="000C51D8" w:rsidRPr="009216D4" w:rsidRDefault="000C51D8">
      <w:pPr>
        <w:pStyle w:val="ConsPlusNormal"/>
        <w:ind w:firstLine="540"/>
        <w:jc w:val="both"/>
      </w:pPr>
      <w:r w:rsidRPr="009216D4">
        <w:t>6. Администрации Александровского муниципального района Ставропольского края опубликовать настоящее решение в районной газете "Александровская жизнь" в срок до 01.12.2008.</w:t>
      </w:r>
    </w:p>
    <w:p w:rsidR="000C51D8" w:rsidRPr="009216D4" w:rsidRDefault="000C51D8">
      <w:pPr>
        <w:pStyle w:val="ConsPlusNormal"/>
        <w:ind w:firstLine="540"/>
        <w:jc w:val="both"/>
      </w:pPr>
      <w:r w:rsidRPr="009216D4">
        <w:lastRenderedPageBreak/>
        <w:t>7. Настоящее решение вступает в силу с 01.01.2009.</w:t>
      </w:r>
    </w:p>
    <w:p w:rsidR="000C51D8" w:rsidRPr="009216D4" w:rsidRDefault="000C51D8">
      <w:pPr>
        <w:pStyle w:val="ConsPlusNormal"/>
        <w:ind w:firstLine="540"/>
        <w:jc w:val="both"/>
      </w:pPr>
      <w:r w:rsidRPr="009216D4">
        <w:t xml:space="preserve">8. </w:t>
      </w:r>
      <w:proofErr w:type="gramStart"/>
      <w:r w:rsidRPr="009216D4">
        <w:t>Контроль за</w:t>
      </w:r>
      <w:proofErr w:type="gramEnd"/>
      <w:r w:rsidRPr="009216D4">
        <w:t xml:space="preserve"> исполнением настоящего решения возложить на депутатскую комиссию по бюджету, экономике, налогам и собственности совета Александровского муниципального района Ставропольского края.</w:t>
      </w:r>
    </w:p>
    <w:p w:rsidR="000C51D8" w:rsidRPr="009216D4" w:rsidRDefault="000C51D8">
      <w:pPr>
        <w:pStyle w:val="ConsPlusNormal"/>
      </w:pPr>
    </w:p>
    <w:p w:rsidR="000C51D8" w:rsidRPr="009216D4" w:rsidRDefault="000C51D8">
      <w:pPr>
        <w:pStyle w:val="ConsPlusNormal"/>
        <w:jc w:val="right"/>
      </w:pPr>
      <w:r w:rsidRPr="009216D4">
        <w:t>Глава Александровского</w:t>
      </w:r>
    </w:p>
    <w:p w:rsidR="000C51D8" w:rsidRPr="009216D4" w:rsidRDefault="000C51D8">
      <w:pPr>
        <w:pStyle w:val="ConsPlusNormal"/>
        <w:jc w:val="right"/>
      </w:pPr>
      <w:r w:rsidRPr="009216D4">
        <w:t>муниципального района</w:t>
      </w:r>
    </w:p>
    <w:p w:rsidR="000C51D8" w:rsidRPr="009216D4" w:rsidRDefault="000C51D8">
      <w:pPr>
        <w:pStyle w:val="ConsPlusNormal"/>
        <w:jc w:val="right"/>
      </w:pPr>
      <w:r w:rsidRPr="009216D4">
        <w:t>Ставропольского края</w:t>
      </w:r>
    </w:p>
    <w:p w:rsidR="000C51D8" w:rsidRPr="009216D4" w:rsidRDefault="000C51D8">
      <w:pPr>
        <w:pStyle w:val="ConsPlusNormal"/>
        <w:jc w:val="right"/>
      </w:pPr>
      <w:r w:rsidRPr="009216D4">
        <w:t>С.Л.ИЛЬИН</w:t>
      </w:r>
    </w:p>
    <w:p w:rsidR="000C51D8" w:rsidRPr="009216D4" w:rsidRDefault="000C51D8">
      <w:pPr>
        <w:pStyle w:val="ConsPlusNormal"/>
      </w:pPr>
    </w:p>
    <w:p w:rsidR="000C51D8" w:rsidRPr="009216D4" w:rsidRDefault="000C51D8">
      <w:pPr>
        <w:pStyle w:val="ConsPlusNormal"/>
      </w:pPr>
    </w:p>
    <w:p w:rsidR="000C51D8" w:rsidRPr="009216D4" w:rsidRDefault="000C51D8">
      <w:pPr>
        <w:pStyle w:val="ConsPlusNormal"/>
      </w:pPr>
    </w:p>
    <w:p w:rsidR="000C51D8" w:rsidRPr="009216D4" w:rsidRDefault="000C51D8">
      <w:pPr>
        <w:pStyle w:val="ConsPlusNormal"/>
      </w:pPr>
    </w:p>
    <w:p w:rsidR="000C51D8" w:rsidRPr="009216D4" w:rsidRDefault="000C51D8">
      <w:pPr>
        <w:pStyle w:val="ConsPlusNormal"/>
      </w:pPr>
    </w:p>
    <w:p w:rsidR="000C51D8" w:rsidRPr="009216D4" w:rsidRDefault="000C51D8">
      <w:pPr>
        <w:pStyle w:val="ConsPlusNormal"/>
        <w:jc w:val="right"/>
        <w:outlineLvl w:val="0"/>
      </w:pPr>
      <w:r w:rsidRPr="009216D4">
        <w:t>Приложение 1</w:t>
      </w:r>
    </w:p>
    <w:p w:rsidR="000C51D8" w:rsidRPr="009216D4" w:rsidRDefault="000C51D8">
      <w:pPr>
        <w:pStyle w:val="ConsPlusNormal"/>
        <w:jc w:val="right"/>
      </w:pPr>
      <w:r w:rsidRPr="009216D4">
        <w:t>к решению</w:t>
      </w:r>
    </w:p>
    <w:p w:rsidR="000C51D8" w:rsidRPr="009216D4" w:rsidRDefault="000C51D8">
      <w:pPr>
        <w:pStyle w:val="ConsPlusNormal"/>
        <w:jc w:val="right"/>
      </w:pPr>
      <w:r w:rsidRPr="009216D4">
        <w:t>совета Александровского</w:t>
      </w:r>
    </w:p>
    <w:p w:rsidR="000C51D8" w:rsidRPr="009216D4" w:rsidRDefault="000C51D8">
      <w:pPr>
        <w:pStyle w:val="ConsPlusNormal"/>
        <w:jc w:val="right"/>
      </w:pPr>
      <w:r w:rsidRPr="009216D4">
        <w:t>муниципального района</w:t>
      </w:r>
    </w:p>
    <w:p w:rsidR="000C51D8" w:rsidRPr="009216D4" w:rsidRDefault="000C51D8">
      <w:pPr>
        <w:pStyle w:val="ConsPlusNormal"/>
        <w:jc w:val="right"/>
      </w:pPr>
      <w:r w:rsidRPr="009216D4">
        <w:t>Ставропольского края</w:t>
      </w:r>
    </w:p>
    <w:p w:rsidR="000C51D8" w:rsidRPr="009216D4" w:rsidRDefault="000C51D8">
      <w:pPr>
        <w:pStyle w:val="ConsPlusNormal"/>
        <w:jc w:val="right"/>
      </w:pPr>
      <w:r w:rsidRPr="009216D4">
        <w:t>от 28 ноября 2008 г. N 95/69</w:t>
      </w:r>
    </w:p>
    <w:p w:rsidR="000C51D8" w:rsidRPr="009216D4" w:rsidRDefault="000C51D8">
      <w:pPr>
        <w:pStyle w:val="ConsPlusNormal"/>
      </w:pPr>
    </w:p>
    <w:p w:rsidR="000C51D8" w:rsidRPr="009216D4" w:rsidRDefault="000C51D8">
      <w:pPr>
        <w:pStyle w:val="ConsPlusTitle"/>
        <w:jc w:val="center"/>
      </w:pPr>
      <w:bookmarkStart w:id="0" w:name="P47"/>
      <w:bookmarkEnd w:id="0"/>
      <w:r w:rsidRPr="009216D4">
        <w:t>ПЕРЕЧЕНЬ</w:t>
      </w:r>
    </w:p>
    <w:p w:rsidR="000C51D8" w:rsidRPr="009216D4" w:rsidRDefault="000C51D8">
      <w:pPr>
        <w:pStyle w:val="ConsPlusTitle"/>
        <w:jc w:val="center"/>
      </w:pPr>
      <w:r w:rsidRPr="009216D4">
        <w:t>ВИДОВ ПРЕДПРИНИМАТЕЛЬСКОЙ ДЕЯТЕЛЬНОСТИ, В ОТНОШЕНИИ КОТОРЫХ</w:t>
      </w:r>
    </w:p>
    <w:p w:rsidR="000C51D8" w:rsidRPr="009216D4" w:rsidRDefault="000C51D8">
      <w:pPr>
        <w:pStyle w:val="ConsPlusTitle"/>
        <w:jc w:val="center"/>
      </w:pPr>
      <w:r w:rsidRPr="009216D4">
        <w:t>ВВОДИТСЯ СИСТЕМА НАЛОГООБЛОЖЕНИЯ В ВИДЕ ЕДИНОГО НАЛОГА</w:t>
      </w:r>
    </w:p>
    <w:p w:rsidR="000C51D8" w:rsidRPr="009216D4" w:rsidRDefault="000C51D8">
      <w:pPr>
        <w:pStyle w:val="ConsPlusTitle"/>
        <w:jc w:val="center"/>
      </w:pPr>
      <w:r w:rsidRPr="009216D4">
        <w:t>НА ВМЕНЕННЫЙ ДОХОД НА ТЕРРИТОРИИ АЛЕКСАНДРОВСКОГО</w:t>
      </w:r>
    </w:p>
    <w:p w:rsidR="000C51D8" w:rsidRPr="009216D4" w:rsidRDefault="000C51D8">
      <w:pPr>
        <w:pStyle w:val="ConsPlusTitle"/>
        <w:jc w:val="center"/>
      </w:pPr>
      <w:r w:rsidRPr="009216D4">
        <w:t>МУНИЦИПАЛЬНОГО РАЙОНА СТАВРОПОЛЬСКОГО КРАЯ</w:t>
      </w:r>
    </w:p>
    <w:p w:rsidR="000C51D8" w:rsidRPr="009216D4" w:rsidRDefault="000C51D8">
      <w:pPr>
        <w:pStyle w:val="ConsPlusNormal"/>
        <w:jc w:val="center"/>
      </w:pPr>
    </w:p>
    <w:p w:rsidR="000C51D8" w:rsidRPr="009216D4" w:rsidRDefault="000C51D8">
      <w:pPr>
        <w:pStyle w:val="ConsPlusNormal"/>
        <w:jc w:val="center"/>
      </w:pPr>
      <w:r w:rsidRPr="009216D4">
        <w:t>Список изменяющих документов</w:t>
      </w:r>
    </w:p>
    <w:p w:rsidR="000C51D8" w:rsidRPr="009216D4" w:rsidRDefault="000C51D8">
      <w:pPr>
        <w:pStyle w:val="ConsPlusNormal"/>
        <w:jc w:val="center"/>
      </w:pPr>
      <w:proofErr w:type="gramStart"/>
      <w:r w:rsidRPr="009216D4">
        <w:t>(в ред. решения совета Александровского муниципального района</w:t>
      </w:r>
      <w:proofErr w:type="gramEnd"/>
    </w:p>
    <w:p w:rsidR="000C51D8" w:rsidRPr="009216D4" w:rsidRDefault="000C51D8">
      <w:pPr>
        <w:pStyle w:val="ConsPlusNormal"/>
        <w:jc w:val="center"/>
      </w:pPr>
      <w:proofErr w:type="gramStart"/>
      <w:r w:rsidRPr="009216D4">
        <w:t>Ставропольского края от 01.03.2013 N 52/16)</w:t>
      </w:r>
      <w:proofErr w:type="gramEnd"/>
    </w:p>
    <w:p w:rsidR="000C51D8" w:rsidRPr="009216D4" w:rsidRDefault="000C51D8">
      <w:pPr>
        <w:pStyle w:val="ConsPlusNormal"/>
      </w:pPr>
    </w:p>
    <w:p w:rsidR="000C51D8" w:rsidRPr="009216D4" w:rsidRDefault="000C51D8">
      <w:pPr>
        <w:pStyle w:val="ConsPlusNormal"/>
        <w:ind w:firstLine="540"/>
        <w:jc w:val="both"/>
      </w:pPr>
      <w:r w:rsidRPr="009216D4">
        <w:t>1) оказание бытовых услуг, их групп, подгрупп, видов и (или) отдельных бытовых услуг, классифицируемых в соответствии с Общероссийским классификатором услуг населению;</w:t>
      </w:r>
    </w:p>
    <w:p w:rsidR="000C51D8" w:rsidRPr="009216D4" w:rsidRDefault="000C51D8">
      <w:pPr>
        <w:pStyle w:val="ConsPlusNormal"/>
        <w:ind w:firstLine="540"/>
        <w:jc w:val="both"/>
      </w:pPr>
      <w:r w:rsidRPr="009216D4">
        <w:t>2) оказание ветеринарных услуг;</w:t>
      </w:r>
    </w:p>
    <w:p w:rsidR="000C51D8" w:rsidRPr="009216D4" w:rsidRDefault="000C51D8">
      <w:pPr>
        <w:pStyle w:val="ConsPlusNormal"/>
        <w:ind w:firstLine="540"/>
        <w:jc w:val="both"/>
      </w:pPr>
      <w:r w:rsidRPr="009216D4">
        <w:t>3) оказание услуг по ремонту, техническому обслуживанию и мойке автомототранспортных средств;</w:t>
      </w:r>
    </w:p>
    <w:p w:rsidR="000C51D8" w:rsidRPr="009216D4" w:rsidRDefault="000C51D8">
      <w:pPr>
        <w:pStyle w:val="ConsPlusNormal"/>
        <w:jc w:val="both"/>
      </w:pPr>
      <w:r w:rsidRPr="009216D4">
        <w:t>(п. 3 в ред. решения совета Александровского муниципального района Ставропольского края от 01.03.2013 N 52/16)</w:t>
      </w:r>
    </w:p>
    <w:p w:rsidR="000C51D8" w:rsidRPr="009216D4" w:rsidRDefault="000C51D8">
      <w:pPr>
        <w:pStyle w:val="ConsPlusNormal"/>
        <w:ind w:firstLine="540"/>
        <w:jc w:val="both"/>
      </w:pPr>
      <w:r w:rsidRPr="009216D4">
        <w:t>4)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0C51D8" w:rsidRPr="009216D4" w:rsidRDefault="000C51D8">
      <w:pPr>
        <w:pStyle w:val="ConsPlusNormal"/>
        <w:jc w:val="both"/>
      </w:pPr>
      <w:r w:rsidRPr="009216D4">
        <w:t>(п. 4 в ред. решения совета Александровского муниципального района Ставропольского края от 01.03.2013 N 52/16)</w:t>
      </w:r>
    </w:p>
    <w:p w:rsidR="000C51D8" w:rsidRPr="009216D4" w:rsidRDefault="000C51D8">
      <w:pPr>
        <w:pStyle w:val="ConsPlusNormal"/>
        <w:ind w:firstLine="540"/>
        <w:jc w:val="both"/>
      </w:pPr>
      <w:r w:rsidRPr="009216D4">
        <w:t>5)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0C51D8" w:rsidRPr="009216D4" w:rsidRDefault="000C51D8">
      <w:pPr>
        <w:pStyle w:val="ConsPlusNormal"/>
        <w:ind w:firstLine="540"/>
        <w:jc w:val="both"/>
      </w:pPr>
      <w:r w:rsidRPr="009216D4">
        <w:t>6)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Для целей настоящей главы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0C51D8" w:rsidRPr="009216D4" w:rsidRDefault="000C51D8">
      <w:pPr>
        <w:pStyle w:val="ConsPlusNormal"/>
        <w:ind w:firstLine="540"/>
        <w:jc w:val="both"/>
      </w:pPr>
      <w:r w:rsidRPr="009216D4">
        <w:t xml:space="preserve">7) розничная торговля, осуществляемая через объекты стационарной торговой сети, не </w:t>
      </w:r>
      <w:r w:rsidRPr="009216D4">
        <w:lastRenderedPageBreak/>
        <w:t>имеющей торговых залов, а также объекты нестационарной торговой сети;</w:t>
      </w:r>
    </w:p>
    <w:p w:rsidR="000C51D8" w:rsidRPr="009216D4" w:rsidRDefault="000C51D8">
      <w:pPr>
        <w:pStyle w:val="ConsPlusNormal"/>
        <w:ind w:firstLine="540"/>
        <w:jc w:val="both"/>
      </w:pPr>
      <w:r w:rsidRPr="009216D4">
        <w:t>8)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Для целей настоящей главы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0C51D8" w:rsidRPr="009216D4" w:rsidRDefault="000C51D8">
      <w:pPr>
        <w:pStyle w:val="ConsPlusNormal"/>
        <w:ind w:firstLine="540"/>
        <w:jc w:val="both"/>
      </w:pPr>
      <w:r w:rsidRPr="009216D4">
        <w:t>9)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0C51D8" w:rsidRPr="009216D4" w:rsidRDefault="000C51D8">
      <w:pPr>
        <w:pStyle w:val="ConsPlusNormal"/>
        <w:ind w:firstLine="540"/>
        <w:jc w:val="both"/>
      </w:pPr>
      <w:r w:rsidRPr="009216D4">
        <w:t>10) распространение наружной рекламы с использованием рекламных конструкций;</w:t>
      </w:r>
    </w:p>
    <w:p w:rsidR="000C51D8" w:rsidRPr="009216D4" w:rsidRDefault="000C51D8">
      <w:pPr>
        <w:pStyle w:val="ConsPlusNormal"/>
        <w:ind w:firstLine="540"/>
        <w:jc w:val="both"/>
      </w:pPr>
      <w:r w:rsidRPr="009216D4">
        <w:t>11) размещение рекламы с использованием внешних и внутренних поверхностей транспортных средств;</w:t>
      </w:r>
    </w:p>
    <w:p w:rsidR="000C51D8" w:rsidRPr="009216D4" w:rsidRDefault="000C51D8">
      <w:pPr>
        <w:pStyle w:val="ConsPlusNormal"/>
        <w:jc w:val="both"/>
      </w:pPr>
      <w:r w:rsidRPr="009216D4">
        <w:t>(п. 11 в ред. решения совета Александровского муниципального района Ставропольского края от 01.03.2013 N 52/16)</w:t>
      </w:r>
    </w:p>
    <w:p w:rsidR="000C51D8" w:rsidRPr="009216D4" w:rsidRDefault="000C51D8">
      <w:pPr>
        <w:pStyle w:val="ConsPlusNormal"/>
        <w:ind w:firstLine="540"/>
        <w:jc w:val="both"/>
      </w:pPr>
      <w:r w:rsidRPr="009216D4">
        <w:t>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0C51D8" w:rsidRPr="009216D4" w:rsidRDefault="000C51D8">
      <w:pPr>
        <w:pStyle w:val="ConsPlusNormal"/>
        <w:ind w:firstLine="540"/>
        <w:jc w:val="both"/>
      </w:pPr>
      <w:r w:rsidRPr="009216D4">
        <w:t>13)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0C51D8" w:rsidRPr="009216D4" w:rsidRDefault="000C51D8">
      <w:pPr>
        <w:pStyle w:val="ConsPlusNormal"/>
        <w:ind w:firstLine="540"/>
        <w:jc w:val="both"/>
      </w:pPr>
      <w:r w:rsidRPr="009216D4">
        <w:t>14)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0C51D8" w:rsidRPr="009216D4" w:rsidRDefault="000C51D8">
      <w:pPr>
        <w:pStyle w:val="ConsPlusNormal"/>
      </w:pPr>
    </w:p>
    <w:p w:rsidR="000C51D8" w:rsidRPr="009216D4" w:rsidRDefault="000C51D8">
      <w:pPr>
        <w:pStyle w:val="ConsPlusNormal"/>
      </w:pPr>
    </w:p>
    <w:p w:rsidR="000C51D8" w:rsidRPr="009216D4" w:rsidRDefault="000C51D8">
      <w:pPr>
        <w:pStyle w:val="ConsPlusNormal"/>
      </w:pPr>
    </w:p>
    <w:p w:rsidR="000C51D8" w:rsidRPr="009216D4" w:rsidRDefault="000C51D8">
      <w:pPr>
        <w:pStyle w:val="ConsPlusNormal"/>
      </w:pPr>
    </w:p>
    <w:p w:rsidR="000C51D8" w:rsidRPr="009216D4" w:rsidRDefault="000C51D8">
      <w:pPr>
        <w:pStyle w:val="ConsPlusNormal"/>
      </w:pPr>
    </w:p>
    <w:p w:rsidR="000C51D8" w:rsidRPr="009216D4" w:rsidRDefault="000C51D8">
      <w:pPr>
        <w:sectPr w:rsidR="000C51D8" w:rsidRPr="009216D4" w:rsidSect="007D2A33">
          <w:pgSz w:w="11906" w:h="16838"/>
          <w:pgMar w:top="1134" w:right="850" w:bottom="1134" w:left="1701" w:header="708" w:footer="708" w:gutter="0"/>
          <w:cols w:space="708"/>
          <w:docGrid w:linePitch="360"/>
        </w:sectPr>
      </w:pPr>
    </w:p>
    <w:p w:rsidR="000C51D8" w:rsidRPr="009216D4" w:rsidRDefault="000C51D8">
      <w:pPr>
        <w:pStyle w:val="ConsPlusNormal"/>
        <w:jc w:val="right"/>
        <w:outlineLvl w:val="0"/>
      </w:pPr>
      <w:r w:rsidRPr="009216D4">
        <w:lastRenderedPageBreak/>
        <w:t>Приложение 2</w:t>
      </w:r>
    </w:p>
    <w:p w:rsidR="000C51D8" w:rsidRPr="009216D4" w:rsidRDefault="000C51D8">
      <w:pPr>
        <w:pStyle w:val="ConsPlusNormal"/>
        <w:jc w:val="right"/>
      </w:pPr>
      <w:r w:rsidRPr="009216D4">
        <w:t>к решению</w:t>
      </w:r>
    </w:p>
    <w:p w:rsidR="000C51D8" w:rsidRPr="009216D4" w:rsidRDefault="000C51D8">
      <w:pPr>
        <w:pStyle w:val="ConsPlusNormal"/>
        <w:jc w:val="right"/>
      </w:pPr>
      <w:r w:rsidRPr="009216D4">
        <w:t>совета Александровского</w:t>
      </w:r>
    </w:p>
    <w:p w:rsidR="000C51D8" w:rsidRPr="009216D4" w:rsidRDefault="000C51D8">
      <w:pPr>
        <w:pStyle w:val="ConsPlusNormal"/>
        <w:jc w:val="right"/>
      </w:pPr>
      <w:r w:rsidRPr="009216D4">
        <w:t>муниципального района</w:t>
      </w:r>
    </w:p>
    <w:p w:rsidR="000C51D8" w:rsidRPr="009216D4" w:rsidRDefault="000C51D8">
      <w:pPr>
        <w:pStyle w:val="ConsPlusNormal"/>
        <w:jc w:val="right"/>
      </w:pPr>
      <w:r w:rsidRPr="009216D4">
        <w:t>Ставропольского края</w:t>
      </w:r>
    </w:p>
    <w:p w:rsidR="000C51D8" w:rsidRPr="009216D4" w:rsidRDefault="000C51D8">
      <w:pPr>
        <w:pStyle w:val="ConsPlusNormal"/>
        <w:jc w:val="right"/>
      </w:pPr>
      <w:r w:rsidRPr="009216D4">
        <w:t>от 28 ноября 2008 г. N 95/69</w:t>
      </w:r>
    </w:p>
    <w:p w:rsidR="000C51D8" w:rsidRPr="009216D4" w:rsidRDefault="000C51D8">
      <w:pPr>
        <w:pStyle w:val="ConsPlusNormal"/>
      </w:pPr>
    </w:p>
    <w:p w:rsidR="000C51D8" w:rsidRPr="009216D4" w:rsidRDefault="000C51D8">
      <w:pPr>
        <w:pStyle w:val="ConsPlusNormal"/>
        <w:jc w:val="center"/>
      </w:pPr>
      <w:bookmarkStart w:id="1" w:name="P86"/>
      <w:bookmarkEnd w:id="1"/>
      <w:r w:rsidRPr="009216D4">
        <w:t>ЗНАЧЕНИЕ</w:t>
      </w:r>
    </w:p>
    <w:p w:rsidR="000C51D8" w:rsidRPr="009216D4" w:rsidRDefault="000C51D8">
      <w:pPr>
        <w:pStyle w:val="ConsPlusNormal"/>
        <w:jc w:val="center"/>
      </w:pPr>
      <w:r w:rsidRPr="009216D4">
        <w:t>КОРРЕКТИРУЮЩЕГО КОЭФФИЦИЕНТА БАЗОВОЙ ДОХОДНОСТИ К</w:t>
      </w:r>
      <w:proofErr w:type="gramStart"/>
      <w:r w:rsidRPr="009216D4">
        <w:t>2</w:t>
      </w:r>
      <w:proofErr w:type="gramEnd"/>
      <w:r w:rsidRPr="009216D4">
        <w:t>,</w:t>
      </w:r>
    </w:p>
    <w:p w:rsidR="000C51D8" w:rsidRPr="009216D4" w:rsidRDefault="000C51D8">
      <w:pPr>
        <w:pStyle w:val="ConsPlusNormal"/>
        <w:jc w:val="center"/>
      </w:pPr>
      <w:r w:rsidRPr="009216D4">
        <w:t>УЧИТЫВАЮЩЕГО СОВОКУПНОСТЬ ОСОБЕННОСТЕЙ ВЕДЕНИЯ</w:t>
      </w:r>
    </w:p>
    <w:p w:rsidR="000C51D8" w:rsidRPr="009216D4" w:rsidRDefault="000C51D8">
      <w:pPr>
        <w:pStyle w:val="ConsPlusNormal"/>
        <w:jc w:val="center"/>
      </w:pPr>
      <w:r w:rsidRPr="009216D4">
        <w:t>ПРЕДПРИНИМАТЕЛЬСКОЙ ДЕЯТЕЛЬНОСТИ, НА 2017 ГОД</w:t>
      </w:r>
    </w:p>
    <w:p w:rsidR="000C51D8" w:rsidRPr="009216D4" w:rsidRDefault="000C51D8">
      <w:pPr>
        <w:pStyle w:val="ConsPlusNormal"/>
        <w:jc w:val="center"/>
      </w:pPr>
    </w:p>
    <w:p w:rsidR="000C51D8" w:rsidRPr="009216D4" w:rsidRDefault="000C51D8">
      <w:pPr>
        <w:pStyle w:val="ConsPlusNormal"/>
        <w:jc w:val="center"/>
      </w:pPr>
      <w:r w:rsidRPr="009216D4">
        <w:t>Список изменяющих документов</w:t>
      </w:r>
    </w:p>
    <w:p w:rsidR="000C51D8" w:rsidRPr="009216D4" w:rsidRDefault="000C51D8">
      <w:pPr>
        <w:pStyle w:val="ConsPlusNormal"/>
        <w:jc w:val="center"/>
      </w:pPr>
      <w:proofErr w:type="gramStart"/>
      <w:r w:rsidRPr="009216D4">
        <w:t>(в ред. решений совета Александровского муниципального района</w:t>
      </w:r>
      <w:proofErr w:type="gramEnd"/>
    </w:p>
    <w:p w:rsidR="000C51D8" w:rsidRPr="009216D4" w:rsidRDefault="000C51D8">
      <w:pPr>
        <w:pStyle w:val="ConsPlusNormal"/>
        <w:jc w:val="center"/>
      </w:pPr>
      <w:r w:rsidRPr="009216D4">
        <w:t>Ставропольского края от 24.10.2014 N 277/99, от 09.10.2015 N 424/103,</w:t>
      </w:r>
    </w:p>
    <w:p w:rsidR="000C51D8" w:rsidRPr="009216D4" w:rsidRDefault="000C51D8">
      <w:pPr>
        <w:pStyle w:val="ConsPlusNormal"/>
        <w:jc w:val="center"/>
      </w:pPr>
      <w:r w:rsidRPr="009216D4">
        <w:t>от 14.10.2016 N 565/95)</w:t>
      </w:r>
    </w:p>
    <w:p w:rsidR="000C51D8" w:rsidRPr="009216D4" w:rsidRDefault="000C51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21"/>
        <w:gridCol w:w="1247"/>
        <w:gridCol w:w="1247"/>
        <w:gridCol w:w="1361"/>
        <w:gridCol w:w="1134"/>
        <w:gridCol w:w="1191"/>
      </w:tblGrid>
      <w:tr w:rsidR="009216D4" w:rsidRPr="009216D4">
        <w:tc>
          <w:tcPr>
            <w:tcW w:w="737" w:type="dxa"/>
            <w:vMerge w:val="restart"/>
            <w:vAlign w:val="center"/>
          </w:tcPr>
          <w:p w:rsidR="000C51D8" w:rsidRPr="009216D4" w:rsidRDefault="000C51D8">
            <w:pPr>
              <w:pStyle w:val="ConsPlusNormal"/>
              <w:jc w:val="center"/>
            </w:pPr>
            <w:r w:rsidRPr="009216D4">
              <w:t xml:space="preserve">N </w:t>
            </w:r>
            <w:proofErr w:type="gramStart"/>
            <w:r w:rsidRPr="009216D4">
              <w:t>п</w:t>
            </w:r>
            <w:proofErr w:type="gramEnd"/>
            <w:r w:rsidRPr="009216D4">
              <w:t>/п</w:t>
            </w:r>
          </w:p>
        </w:tc>
        <w:tc>
          <w:tcPr>
            <w:tcW w:w="2721" w:type="dxa"/>
            <w:vMerge w:val="restart"/>
            <w:vAlign w:val="center"/>
          </w:tcPr>
          <w:p w:rsidR="000C51D8" w:rsidRPr="009216D4" w:rsidRDefault="000C51D8">
            <w:pPr>
              <w:pStyle w:val="ConsPlusNormal"/>
              <w:jc w:val="center"/>
            </w:pPr>
            <w:r w:rsidRPr="009216D4">
              <w:t>Виды предпринимательской деятельности</w:t>
            </w:r>
          </w:p>
        </w:tc>
        <w:tc>
          <w:tcPr>
            <w:tcW w:w="2494" w:type="dxa"/>
            <w:gridSpan w:val="2"/>
            <w:vAlign w:val="center"/>
          </w:tcPr>
          <w:p w:rsidR="000C51D8" w:rsidRPr="009216D4" w:rsidRDefault="000C51D8">
            <w:pPr>
              <w:pStyle w:val="ConsPlusNormal"/>
              <w:jc w:val="center"/>
            </w:pPr>
            <w:r w:rsidRPr="009216D4">
              <w:t>Более 10 тыс. человек</w:t>
            </w:r>
          </w:p>
        </w:tc>
        <w:tc>
          <w:tcPr>
            <w:tcW w:w="1361" w:type="dxa"/>
            <w:vAlign w:val="center"/>
          </w:tcPr>
          <w:p w:rsidR="000C51D8" w:rsidRPr="009216D4" w:rsidRDefault="000C51D8">
            <w:pPr>
              <w:pStyle w:val="ConsPlusNormal"/>
              <w:jc w:val="center"/>
            </w:pPr>
            <w:r w:rsidRPr="009216D4">
              <w:t>От 3 тыс. до 10 тыс. человек</w:t>
            </w:r>
          </w:p>
        </w:tc>
        <w:tc>
          <w:tcPr>
            <w:tcW w:w="1134" w:type="dxa"/>
            <w:vAlign w:val="center"/>
          </w:tcPr>
          <w:p w:rsidR="000C51D8" w:rsidRPr="009216D4" w:rsidRDefault="000C51D8">
            <w:pPr>
              <w:pStyle w:val="ConsPlusNormal"/>
              <w:jc w:val="center"/>
            </w:pPr>
            <w:r w:rsidRPr="009216D4">
              <w:t>Менее 3 тыс. человек</w:t>
            </w:r>
          </w:p>
        </w:tc>
        <w:tc>
          <w:tcPr>
            <w:tcW w:w="1191" w:type="dxa"/>
            <w:vMerge w:val="restart"/>
            <w:vAlign w:val="center"/>
          </w:tcPr>
          <w:p w:rsidR="000C51D8" w:rsidRPr="009216D4" w:rsidRDefault="000C51D8">
            <w:pPr>
              <w:pStyle w:val="ConsPlusNormal"/>
              <w:jc w:val="center"/>
            </w:pPr>
            <w:r w:rsidRPr="009216D4">
              <w:t>Вне границ населенных пунктов</w:t>
            </w:r>
          </w:p>
        </w:tc>
      </w:tr>
      <w:tr w:rsidR="009216D4" w:rsidRPr="009216D4">
        <w:tc>
          <w:tcPr>
            <w:tcW w:w="737" w:type="dxa"/>
            <w:vMerge/>
          </w:tcPr>
          <w:p w:rsidR="000C51D8" w:rsidRPr="009216D4" w:rsidRDefault="000C51D8"/>
        </w:tc>
        <w:tc>
          <w:tcPr>
            <w:tcW w:w="2721" w:type="dxa"/>
            <w:vMerge/>
          </w:tcPr>
          <w:p w:rsidR="000C51D8" w:rsidRPr="009216D4" w:rsidRDefault="000C51D8"/>
        </w:tc>
        <w:tc>
          <w:tcPr>
            <w:tcW w:w="1247" w:type="dxa"/>
            <w:vAlign w:val="center"/>
          </w:tcPr>
          <w:p w:rsidR="000C51D8" w:rsidRPr="009216D4" w:rsidRDefault="000C51D8">
            <w:pPr>
              <w:pStyle w:val="ConsPlusNormal"/>
              <w:jc w:val="center"/>
            </w:pPr>
            <w:r w:rsidRPr="009216D4">
              <w:t>с. Александровское (центр)</w:t>
            </w:r>
          </w:p>
        </w:tc>
        <w:tc>
          <w:tcPr>
            <w:tcW w:w="1247" w:type="dxa"/>
            <w:vAlign w:val="center"/>
          </w:tcPr>
          <w:p w:rsidR="000C51D8" w:rsidRPr="009216D4" w:rsidRDefault="000C51D8">
            <w:pPr>
              <w:pStyle w:val="ConsPlusNormal"/>
              <w:jc w:val="center"/>
            </w:pPr>
            <w:r w:rsidRPr="009216D4">
              <w:t>с. Александровское (прочие)</w:t>
            </w:r>
          </w:p>
        </w:tc>
        <w:tc>
          <w:tcPr>
            <w:tcW w:w="1361" w:type="dxa"/>
            <w:vAlign w:val="center"/>
          </w:tcPr>
          <w:p w:rsidR="000C51D8" w:rsidRPr="009216D4" w:rsidRDefault="000C51D8">
            <w:pPr>
              <w:pStyle w:val="ConsPlusNormal"/>
              <w:jc w:val="center"/>
            </w:pPr>
            <w:proofErr w:type="gramStart"/>
            <w:r w:rsidRPr="009216D4">
              <w:t xml:space="preserve">с </w:t>
            </w:r>
            <w:proofErr w:type="spellStart"/>
            <w:r w:rsidRPr="009216D4">
              <w:t>Грушевское</w:t>
            </w:r>
            <w:proofErr w:type="spellEnd"/>
            <w:r w:rsidRPr="009216D4">
              <w:t xml:space="preserve">, с. </w:t>
            </w:r>
            <w:proofErr w:type="spellStart"/>
            <w:r w:rsidRPr="009216D4">
              <w:t>Калиновское</w:t>
            </w:r>
            <w:proofErr w:type="spellEnd"/>
            <w:r w:rsidRPr="009216D4">
              <w:t xml:space="preserve">, с. Северное, с. Саблинское, с. </w:t>
            </w:r>
            <w:proofErr w:type="spellStart"/>
            <w:r w:rsidRPr="009216D4">
              <w:t>Круглолесское</w:t>
            </w:r>
            <w:proofErr w:type="spellEnd"/>
            <w:proofErr w:type="gramEnd"/>
          </w:p>
        </w:tc>
        <w:tc>
          <w:tcPr>
            <w:tcW w:w="1134" w:type="dxa"/>
            <w:vAlign w:val="center"/>
          </w:tcPr>
          <w:p w:rsidR="000C51D8" w:rsidRPr="009216D4" w:rsidRDefault="000C51D8">
            <w:pPr>
              <w:pStyle w:val="ConsPlusNormal"/>
              <w:jc w:val="center"/>
            </w:pPr>
            <w:r w:rsidRPr="009216D4">
              <w:t>Прочие населенные пункты</w:t>
            </w:r>
          </w:p>
        </w:tc>
        <w:tc>
          <w:tcPr>
            <w:tcW w:w="1191" w:type="dxa"/>
            <w:vMerge/>
          </w:tcPr>
          <w:p w:rsidR="000C51D8" w:rsidRPr="009216D4" w:rsidRDefault="000C51D8"/>
        </w:tc>
      </w:tr>
      <w:tr w:rsidR="009216D4" w:rsidRPr="009216D4">
        <w:tc>
          <w:tcPr>
            <w:tcW w:w="737" w:type="dxa"/>
          </w:tcPr>
          <w:p w:rsidR="000C51D8" w:rsidRPr="009216D4" w:rsidRDefault="000C51D8">
            <w:pPr>
              <w:pStyle w:val="ConsPlusNormal"/>
              <w:jc w:val="center"/>
            </w:pPr>
            <w:r w:rsidRPr="009216D4">
              <w:t>1</w:t>
            </w:r>
          </w:p>
        </w:tc>
        <w:tc>
          <w:tcPr>
            <w:tcW w:w="2721" w:type="dxa"/>
          </w:tcPr>
          <w:p w:rsidR="000C51D8" w:rsidRPr="009216D4" w:rsidRDefault="000C51D8">
            <w:pPr>
              <w:pStyle w:val="ConsPlusNormal"/>
              <w:jc w:val="center"/>
            </w:pPr>
            <w:r w:rsidRPr="009216D4">
              <w:t>2</w:t>
            </w:r>
          </w:p>
        </w:tc>
        <w:tc>
          <w:tcPr>
            <w:tcW w:w="1247" w:type="dxa"/>
          </w:tcPr>
          <w:p w:rsidR="000C51D8" w:rsidRPr="009216D4" w:rsidRDefault="000C51D8">
            <w:pPr>
              <w:pStyle w:val="ConsPlusNormal"/>
              <w:jc w:val="center"/>
            </w:pPr>
            <w:r w:rsidRPr="009216D4">
              <w:t>3</w:t>
            </w:r>
          </w:p>
        </w:tc>
        <w:tc>
          <w:tcPr>
            <w:tcW w:w="1247" w:type="dxa"/>
          </w:tcPr>
          <w:p w:rsidR="000C51D8" w:rsidRPr="009216D4" w:rsidRDefault="000C51D8">
            <w:pPr>
              <w:pStyle w:val="ConsPlusNormal"/>
              <w:jc w:val="center"/>
            </w:pPr>
            <w:r w:rsidRPr="009216D4">
              <w:t>4</w:t>
            </w:r>
          </w:p>
        </w:tc>
        <w:tc>
          <w:tcPr>
            <w:tcW w:w="1361" w:type="dxa"/>
          </w:tcPr>
          <w:p w:rsidR="000C51D8" w:rsidRPr="009216D4" w:rsidRDefault="000C51D8">
            <w:pPr>
              <w:pStyle w:val="ConsPlusNormal"/>
              <w:jc w:val="center"/>
            </w:pPr>
            <w:r w:rsidRPr="009216D4">
              <w:t>5</w:t>
            </w:r>
          </w:p>
        </w:tc>
        <w:tc>
          <w:tcPr>
            <w:tcW w:w="1134" w:type="dxa"/>
          </w:tcPr>
          <w:p w:rsidR="000C51D8" w:rsidRPr="009216D4" w:rsidRDefault="000C51D8">
            <w:pPr>
              <w:pStyle w:val="ConsPlusNormal"/>
              <w:jc w:val="center"/>
            </w:pPr>
            <w:r w:rsidRPr="009216D4">
              <w:t>6</w:t>
            </w:r>
          </w:p>
        </w:tc>
        <w:tc>
          <w:tcPr>
            <w:tcW w:w="1191" w:type="dxa"/>
          </w:tcPr>
          <w:p w:rsidR="000C51D8" w:rsidRPr="009216D4" w:rsidRDefault="000C51D8">
            <w:pPr>
              <w:pStyle w:val="ConsPlusNormal"/>
              <w:jc w:val="center"/>
            </w:pPr>
            <w:r w:rsidRPr="009216D4">
              <w:t>7</w:t>
            </w:r>
          </w:p>
        </w:tc>
      </w:tr>
      <w:tr w:rsidR="009216D4" w:rsidRPr="009216D4">
        <w:tc>
          <w:tcPr>
            <w:tcW w:w="737" w:type="dxa"/>
          </w:tcPr>
          <w:p w:rsidR="000C51D8" w:rsidRPr="009216D4" w:rsidRDefault="000C51D8">
            <w:pPr>
              <w:pStyle w:val="ConsPlusNormal"/>
              <w:jc w:val="center"/>
            </w:pPr>
            <w:r w:rsidRPr="009216D4">
              <w:lastRenderedPageBreak/>
              <w:t>1.</w:t>
            </w:r>
          </w:p>
        </w:tc>
        <w:tc>
          <w:tcPr>
            <w:tcW w:w="2721" w:type="dxa"/>
          </w:tcPr>
          <w:p w:rsidR="000C51D8" w:rsidRPr="009216D4" w:rsidRDefault="000C51D8">
            <w:pPr>
              <w:pStyle w:val="ConsPlusNormal"/>
            </w:pPr>
            <w:r w:rsidRPr="009216D4">
              <w:t>Оказание бытовых услуг</w:t>
            </w:r>
          </w:p>
        </w:tc>
        <w:tc>
          <w:tcPr>
            <w:tcW w:w="1247" w:type="dxa"/>
          </w:tcPr>
          <w:p w:rsidR="000C51D8" w:rsidRPr="009216D4" w:rsidRDefault="000C51D8">
            <w:pPr>
              <w:pStyle w:val="ConsPlusNormal"/>
              <w:jc w:val="center"/>
            </w:pPr>
            <w:r w:rsidRPr="009216D4">
              <w:t>0,248</w:t>
            </w:r>
          </w:p>
        </w:tc>
        <w:tc>
          <w:tcPr>
            <w:tcW w:w="1247" w:type="dxa"/>
          </w:tcPr>
          <w:p w:rsidR="000C51D8" w:rsidRPr="009216D4" w:rsidRDefault="000C51D8">
            <w:pPr>
              <w:pStyle w:val="ConsPlusNormal"/>
              <w:jc w:val="center"/>
            </w:pPr>
            <w:r w:rsidRPr="009216D4">
              <w:t>0.248</w:t>
            </w:r>
          </w:p>
        </w:tc>
        <w:tc>
          <w:tcPr>
            <w:tcW w:w="1361" w:type="dxa"/>
          </w:tcPr>
          <w:p w:rsidR="000C51D8" w:rsidRPr="009216D4" w:rsidRDefault="000C51D8">
            <w:pPr>
              <w:pStyle w:val="ConsPlusNormal"/>
              <w:jc w:val="center"/>
            </w:pPr>
            <w:r w:rsidRPr="009216D4">
              <w:t>0,186</w:t>
            </w:r>
          </w:p>
        </w:tc>
        <w:tc>
          <w:tcPr>
            <w:tcW w:w="1134" w:type="dxa"/>
          </w:tcPr>
          <w:p w:rsidR="000C51D8" w:rsidRPr="009216D4" w:rsidRDefault="000C51D8">
            <w:pPr>
              <w:pStyle w:val="ConsPlusNormal"/>
              <w:jc w:val="center"/>
            </w:pPr>
            <w:r w:rsidRPr="009216D4">
              <w:t>0,171</w:t>
            </w:r>
          </w:p>
        </w:tc>
        <w:tc>
          <w:tcPr>
            <w:tcW w:w="1191" w:type="dxa"/>
          </w:tcPr>
          <w:p w:rsidR="000C51D8" w:rsidRPr="009216D4" w:rsidRDefault="000C51D8">
            <w:pPr>
              <w:pStyle w:val="ConsPlusNormal"/>
              <w:jc w:val="center"/>
            </w:pPr>
            <w:r w:rsidRPr="009216D4">
              <w:t>0,248</w:t>
            </w:r>
          </w:p>
        </w:tc>
      </w:tr>
      <w:tr w:rsidR="009216D4" w:rsidRPr="009216D4">
        <w:tc>
          <w:tcPr>
            <w:tcW w:w="737" w:type="dxa"/>
          </w:tcPr>
          <w:p w:rsidR="000C51D8" w:rsidRPr="009216D4" w:rsidRDefault="000C51D8">
            <w:pPr>
              <w:pStyle w:val="ConsPlusNormal"/>
              <w:jc w:val="center"/>
            </w:pPr>
            <w:r w:rsidRPr="009216D4">
              <w:t>2.</w:t>
            </w:r>
          </w:p>
        </w:tc>
        <w:tc>
          <w:tcPr>
            <w:tcW w:w="2721" w:type="dxa"/>
          </w:tcPr>
          <w:p w:rsidR="000C51D8" w:rsidRPr="009216D4" w:rsidRDefault="000C51D8">
            <w:pPr>
              <w:pStyle w:val="ConsPlusNormal"/>
            </w:pPr>
            <w:r w:rsidRPr="009216D4">
              <w:t>Оказание ветеринарных услуг</w:t>
            </w:r>
          </w:p>
        </w:tc>
        <w:tc>
          <w:tcPr>
            <w:tcW w:w="1247" w:type="dxa"/>
          </w:tcPr>
          <w:p w:rsidR="000C51D8" w:rsidRPr="009216D4" w:rsidRDefault="000C51D8">
            <w:pPr>
              <w:pStyle w:val="ConsPlusNormal"/>
              <w:jc w:val="center"/>
            </w:pPr>
            <w:r w:rsidRPr="009216D4">
              <w:t>0,324</w:t>
            </w:r>
          </w:p>
        </w:tc>
        <w:tc>
          <w:tcPr>
            <w:tcW w:w="1247" w:type="dxa"/>
          </w:tcPr>
          <w:p w:rsidR="000C51D8" w:rsidRPr="009216D4" w:rsidRDefault="000C51D8">
            <w:pPr>
              <w:pStyle w:val="ConsPlusNormal"/>
              <w:jc w:val="center"/>
            </w:pPr>
            <w:r w:rsidRPr="009216D4">
              <w:t>0,324</w:t>
            </w:r>
          </w:p>
        </w:tc>
        <w:tc>
          <w:tcPr>
            <w:tcW w:w="1361" w:type="dxa"/>
          </w:tcPr>
          <w:p w:rsidR="000C51D8" w:rsidRPr="009216D4" w:rsidRDefault="000C51D8">
            <w:pPr>
              <w:pStyle w:val="ConsPlusNormal"/>
              <w:jc w:val="center"/>
            </w:pPr>
            <w:r w:rsidRPr="009216D4">
              <w:t>0,248</w:t>
            </w:r>
          </w:p>
        </w:tc>
        <w:tc>
          <w:tcPr>
            <w:tcW w:w="1134" w:type="dxa"/>
          </w:tcPr>
          <w:p w:rsidR="000C51D8" w:rsidRPr="009216D4" w:rsidRDefault="000C51D8">
            <w:pPr>
              <w:pStyle w:val="ConsPlusNormal"/>
              <w:jc w:val="center"/>
            </w:pPr>
            <w:r w:rsidRPr="009216D4">
              <w:t>0,233</w:t>
            </w:r>
          </w:p>
        </w:tc>
        <w:tc>
          <w:tcPr>
            <w:tcW w:w="1191" w:type="dxa"/>
          </w:tcPr>
          <w:p w:rsidR="000C51D8" w:rsidRPr="009216D4" w:rsidRDefault="000C51D8">
            <w:pPr>
              <w:pStyle w:val="ConsPlusNormal"/>
              <w:jc w:val="center"/>
            </w:pPr>
            <w:r w:rsidRPr="009216D4">
              <w:t>0,324</w:t>
            </w:r>
          </w:p>
        </w:tc>
      </w:tr>
      <w:tr w:rsidR="009216D4" w:rsidRPr="009216D4">
        <w:tc>
          <w:tcPr>
            <w:tcW w:w="737" w:type="dxa"/>
          </w:tcPr>
          <w:p w:rsidR="000C51D8" w:rsidRPr="009216D4" w:rsidRDefault="000C51D8">
            <w:pPr>
              <w:pStyle w:val="ConsPlusNormal"/>
              <w:jc w:val="center"/>
            </w:pPr>
            <w:r w:rsidRPr="009216D4">
              <w:t>3.</w:t>
            </w:r>
          </w:p>
        </w:tc>
        <w:tc>
          <w:tcPr>
            <w:tcW w:w="2721" w:type="dxa"/>
          </w:tcPr>
          <w:p w:rsidR="000C51D8" w:rsidRPr="009216D4" w:rsidRDefault="000C51D8">
            <w:pPr>
              <w:pStyle w:val="ConsPlusNormal"/>
            </w:pPr>
            <w:r w:rsidRPr="009216D4">
              <w:t>Оказание услуг по ремонту, техническому обслуживанию и мойке автомототранспортных средств</w:t>
            </w:r>
          </w:p>
        </w:tc>
        <w:tc>
          <w:tcPr>
            <w:tcW w:w="1247" w:type="dxa"/>
          </w:tcPr>
          <w:p w:rsidR="000C51D8" w:rsidRPr="009216D4" w:rsidRDefault="000C51D8">
            <w:pPr>
              <w:pStyle w:val="ConsPlusNormal"/>
              <w:jc w:val="center"/>
            </w:pPr>
            <w:r w:rsidRPr="009216D4">
              <w:t>0,403</w:t>
            </w:r>
          </w:p>
        </w:tc>
        <w:tc>
          <w:tcPr>
            <w:tcW w:w="1247" w:type="dxa"/>
          </w:tcPr>
          <w:p w:rsidR="000C51D8" w:rsidRPr="009216D4" w:rsidRDefault="000C51D8">
            <w:pPr>
              <w:pStyle w:val="ConsPlusNormal"/>
              <w:jc w:val="center"/>
            </w:pPr>
            <w:r w:rsidRPr="009216D4">
              <w:t>0,403</w:t>
            </w:r>
          </w:p>
        </w:tc>
        <w:tc>
          <w:tcPr>
            <w:tcW w:w="1361" w:type="dxa"/>
          </w:tcPr>
          <w:p w:rsidR="000C51D8" w:rsidRPr="009216D4" w:rsidRDefault="000C51D8">
            <w:pPr>
              <w:pStyle w:val="ConsPlusNormal"/>
              <w:jc w:val="center"/>
            </w:pPr>
            <w:r w:rsidRPr="009216D4">
              <w:t>0,363</w:t>
            </w:r>
          </w:p>
        </w:tc>
        <w:tc>
          <w:tcPr>
            <w:tcW w:w="1134" w:type="dxa"/>
          </w:tcPr>
          <w:p w:rsidR="000C51D8" w:rsidRPr="009216D4" w:rsidRDefault="000C51D8">
            <w:pPr>
              <w:pStyle w:val="ConsPlusNormal"/>
              <w:jc w:val="center"/>
            </w:pPr>
            <w:r w:rsidRPr="009216D4">
              <w:t>0,363</w:t>
            </w:r>
          </w:p>
        </w:tc>
        <w:tc>
          <w:tcPr>
            <w:tcW w:w="1191" w:type="dxa"/>
          </w:tcPr>
          <w:p w:rsidR="000C51D8" w:rsidRPr="009216D4" w:rsidRDefault="000C51D8">
            <w:pPr>
              <w:pStyle w:val="ConsPlusNormal"/>
              <w:jc w:val="center"/>
            </w:pPr>
            <w:r w:rsidRPr="009216D4">
              <w:t>0,403</w:t>
            </w:r>
          </w:p>
        </w:tc>
      </w:tr>
      <w:tr w:rsidR="009216D4" w:rsidRPr="009216D4">
        <w:tc>
          <w:tcPr>
            <w:tcW w:w="737" w:type="dxa"/>
          </w:tcPr>
          <w:p w:rsidR="000C51D8" w:rsidRPr="009216D4" w:rsidRDefault="000C51D8">
            <w:pPr>
              <w:pStyle w:val="ConsPlusNormal"/>
              <w:jc w:val="center"/>
            </w:pPr>
            <w:r w:rsidRPr="009216D4">
              <w:t>4.</w:t>
            </w:r>
          </w:p>
        </w:tc>
        <w:tc>
          <w:tcPr>
            <w:tcW w:w="2721" w:type="dxa"/>
          </w:tcPr>
          <w:p w:rsidR="000C51D8" w:rsidRPr="009216D4" w:rsidRDefault="000C51D8">
            <w:pPr>
              <w:pStyle w:val="ConsPlusNormal"/>
            </w:pPr>
            <w:r w:rsidRPr="009216D4">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tc>
        <w:tc>
          <w:tcPr>
            <w:tcW w:w="1247" w:type="dxa"/>
          </w:tcPr>
          <w:p w:rsidR="000C51D8" w:rsidRPr="009216D4" w:rsidRDefault="000C51D8">
            <w:pPr>
              <w:pStyle w:val="ConsPlusNormal"/>
              <w:jc w:val="center"/>
            </w:pPr>
            <w:r w:rsidRPr="009216D4">
              <w:t>0,286</w:t>
            </w:r>
          </w:p>
        </w:tc>
        <w:tc>
          <w:tcPr>
            <w:tcW w:w="1247" w:type="dxa"/>
          </w:tcPr>
          <w:p w:rsidR="000C51D8" w:rsidRPr="009216D4" w:rsidRDefault="000C51D8">
            <w:pPr>
              <w:pStyle w:val="ConsPlusNormal"/>
              <w:jc w:val="center"/>
            </w:pPr>
            <w:r w:rsidRPr="009216D4">
              <w:t>0,286</w:t>
            </w:r>
          </w:p>
        </w:tc>
        <w:tc>
          <w:tcPr>
            <w:tcW w:w="1361" w:type="dxa"/>
          </w:tcPr>
          <w:p w:rsidR="000C51D8" w:rsidRPr="009216D4" w:rsidRDefault="000C51D8">
            <w:pPr>
              <w:pStyle w:val="ConsPlusNormal"/>
              <w:jc w:val="center"/>
            </w:pPr>
            <w:r w:rsidRPr="009216D4">
              <w:t>0,214</w:t>
            </w:r>
          </w:p>
        </w:tc>
        <w:tc>
          <w:tcPr>
            <w:tcW w:w="1134" w:type="dxa"/>
          </w:tcPr>
          <w:p w:rsidR="000C51D8" w:rsidRPr="009216D4" w:rsidRDefault="000C51D8">
            <w:pPr>
              <w:pStyle w:val="ConsPlusNormal"/>
              <w:jc w:val="center"/>
            </w:pPr>
            <w:r w:rsidRPr="009216D4">
              <w:t>0,214</w:t>
            </w:r>
          </w:p>
        </w:tc>
        <w:tc>
          <w:tcPr>
            <w:tcW w:w="1191" w:type="dxa"/>
          </w:tcPr>
          <w:p w:rsidR="000C51D8" w:rsidRPr="009216D4" w:rsidRDefault="000C51D8">
            <w:pPr>
              <w:pStyle w:val="ConsPlusNormal"/>
              <w:jc w:val="center"/>
            </w:pPr>
            <w:r w:rsidRPr="009216D4">
              <w:t>0,286</w:t>
            </w:r>
          </w:p>
        </w:tc>
      </w:tr>
      <w:tr w:rsidR="009216D4" w:rsidRPr="009216D4">
        <w:tblPrEx>
          <w:tblBorders>
            <w:insideH w:val="nil"/>
          </w:tblBorders>
        </w:tblPrEx>
        <w:tc>
          <w:tcPr>
            <w:tcW w:w="737" w:type="dxa"/>
            <w:tcBorders>
              <w:bottom w:val="nil"/>
            </w:tcBorders>
          </w:tcPr>
          <w:p w:rsidR="000C51D8" w:rsidRPr="009216D4" w:rsidRDefault="000C51D8">
            <w:pPr>
              <w:pStyle w:val="ConsPlusNormal"/>
              <w:jc w:val="center"/>
            </w:pPr>
            <w:r w:rsidRPr="009216D4">
              <w:t>5.</w:t>
            </w:r>
          </w:p>
        </w:tc>
        <w:tc>
          <w:tcPr>
            <w:tcW w:w="2721" w:type="dxa"/>
            <w:tcBorders>
              <w:bottom w:val="nil"/>
            </w:tcBorders>
          </w:tcPr>
          <w:p w:rsidR="000C51D8" w:rsidRPr="009216D4" w:rsidRDefault="000C51D8">
            <w:pPr>
              <w:pStyle w:val="ConsPlusNormal"/>
            </w:pPr>
            <w:r w:rsidRPr="009216D4">
              <w:t>Оказание автотранспортных услуг по перевозке грузов:</w:t>
            </w:r>
          </w:p>
        </w:tc>
        <w:tc>
          <w:tcPr>
            <w:tcW w:w="1247" w:type="dxa"/>
            <w:tcBorders>
              <w:bottom w:val="nil"/>
            </w:tcBorders>
          </w:tcPr>
          <w:p w:rsidR="000C51D8" w:rsidRPr="009216D4" w:rsidRDefault="000C51D8">
            <w:pPr>
              <w:pStyle w:val="ConsPlusNormal"/>
            </w:pPr>
          </w:p>
        </w:tc>
        <w:tc>
          <w:tcPr>
            <w:tcW w:w="1247" w:type="dxa"/>
            <w:tcBorders>
              <w:bottom w:val="nil"/>
            </w:tcBorders>
          </w:tcPr>
          <w:p w:rsidR="000C51D8" w:rsidRPr="009216D4" w:rsidRDefault="000C51D8">
            <w:pPr>
              <w:pStyle w:val="ConsPlusNormal"/>
            </w:pPr>
          </w:p>
        </w:tc>
        <w:tc>
          <w:tcPr>
            <w:tcW w:w="1361" w:type="dxa"/>
            <w:tcBorders>
              <w:bottom w:val="nil"/>
            </w:tcBorders>
          </w:tcPr>
          <w:p w:rsidR="000C51D8" w:rsidRPr="009216D4" w:rsidRDefault="000C51D8">
            <w:pPr>
              <w:pStyle w:val="ConsPlusNormal"/>
            </w:pPr>
          </w:p>
        </w:tc>
        <w:tc>
          <w:tcPr>
            <w:tcW w:w="1134" w:type="dxa"/>
            <w:tcBorders>
              <w:bottom w:val="nil"/>
            </w:tcBorders>
          </w:tcPr>
          <w:p w:rsidR="000C51D8" w:rsidRPr="009216D4" w:rsidRDefault="000C51D8">
            <w:pPr>
              <w:pStyle w:val="ConsPlusNormal"/>
            </w:pPr>
          </w:p>
        </w:tc>
        <w:tc>
          <w:tcPr>
            <w:tcW w:w="1191" w:type="dxa"/>
            <w:tcBorders>
              <w:bottom w:val="nil"/>
            </w:tcBorders>
          </w:tcPr>
          <w:p w:rsidR="000C51D8" w:rsidRPr="009216D4" w:rsidRDefault="000C51D8">
            <w:pPr>
              <w:pStyle w:val="ConsPlusNormal"/>
            </w:pPr>
          </w:p>
        </w:tc>
      </w:tr>
      <w:tr w:rsidR="009216D4" w:rsidRPr="009216D4">
        <w:tblPrEx>
          <w:tblBorders>
            <w:insideH w:val="nil"/>
          </w:tblBorders>
        </w:tblPrEx>
        <w:tc>
          <w:tcPr>
            <w:tcW w:w="737" w:type="dxa"/>
            <w:tcBorders>
              <w:top w:val="nil"/>
              <w:bottom w:val="nil"/>
            </w:tcBorders>
          </w:tcPr>
          <w:p w:rsidR="000C51D8" w:rsidRPr="009216D4" w:rsidRDefault="000C51D8">
            <w:pPr>
              <w:pStyle w:val="ConsPlusNormal"/>
            </w:pPr>
          </w:p>
        </w:tc>
        <w:tc>
          <w:tcPr>
            <w:tcW w:w="2721" w:type="dxa"/>
            <w:tcBorders>
              <w:top w:val="nil"/>
              <w:bottom w:val="nil"/>
            </w:tcBorders>
          </w:tcPr>
          <w:p w:rsidR="000C51D8" w:rsidRPr="009216D4" w:rsidRDefault="000C51D8">
            <w:pPr>
              <w:pStyle w:val="ConsPlusNormal"/>
            </w:pPr>
            <w:r w:rsidRPr="009216D4">
              <w:t>- до 1,5 тонн включительно;</w:t>
            </w:r>
          </w:p>
        </w:tc>
        <w:tc>
          <w:tcPr>
            <w:tcW w:w="1247" w:type="dxa"/>
            <w:tcBorders>
              <w:top w:val="nil"/>
              <w:bottom w:val="nil"/>
            </w:tcBorders>
          </w:tcPr>
          <w:p w:rsidR="000C51D8" w:rsidRPr="009216D4" w:rsidRDefault="000C51D8">
            <w:pPr>
              <w:pStyle w:val="ConsPlusNormal"/>
              <w:jc w:val="center"/>
            </w:pPr>
            <w:r w:rsidRPr="009216D4">
              <w:t>0,725</w:t>
            </w:r>
          </w:p>
        </w:tc>
        <w:tc>
          <w:tcPr>
            <w:tcW w:w="1247" w:type="dxa"/>
            <w:tcBorders>
              <w:top w:val="nil"/>
              <w:bottom w:val="nil"/>
            </w:tcBorders>
          </w:tcPr>
          <w:p w:rsidR="000C51D8" w:rsidRPr="009216D4" w:rsidRDefault="000C51D8">
            <w:pPr>
              <w:pStyle w:val="ConsPlusNormal"/>
              <w:jc w:val="center"/>
            </w:pPr>
            <w:r w:rsidRPr="009216D4">
              <w:t>0,725</w:t>
            </w:r>
          </w:p>
        </w:tc>
        <w:tc>
          <w:tcPr>
            <w:tcW w:w="1361" w:type="dxa"/>
            <w:tcBorders>
              <w:top w:val="nil"/>
              <w:bottom w:val="nil"/>
            </w:tcBorders>
          </w:tcPr>
          <w:p w:rsidR="000C51D8" w:rsidRPr="009216D4" w:rsidRDefault="000C51D8">
            <w:pPr>
              <w:pStyle w:val="ConsPlusNormal"/>
              <w:jc w:val="center"/>
            </w:pPr>
            <w:r w:rsidRPr="009216D4">
              <w:t>0,725</w:t>
            </w:r>
          </w:p>
        </w:tc>
        <w:tc>
          <w:tcPr>
            <w:tcW w:w="1134" w:type="dxa"/>
            <w:tcBorders>
              <w:top w:val="nil"/>
              <w:bottom w:val="nil"/>
            </w:tcBorders>
          </w:tcPr>
          <w:p w:rsidR="000C51D8" w:rsidRPr="009216D4" w:rsidRDefault="000C51D8">
            <w:pPr>
              <w:pStyle w:val="ConsPlusNormal"/>
              <w:jc w:val="center"/>
            </w:pPr>
            <w:r w:rsidRPr="009216D4">
              <w:t>0,725</w:t>
            </w:r>
          </w:p>
        </w:tc>
        <w:tc>
          <w:tcPr>
            <w:tcW w:w="1191" w:type="dxa"/>
            <w:tcBorders>
              <w:top w:val="nil"/>
              <w:bottom w:val="nil"/>
            </w:tcBorders>
          </w:tcPr>
          <w:p w:rsidR="000C51D8" w:rsidRPr="009216D4" w:rsidRDefault="000C51D8">
            <w:pPr>
              <w:pStyle w:val="ConsPlusNormal"/>
              <w:jc w:val="center"/>
            </w:pPr>
            <w:r w:rsidRPr="009216D4">
              <w:t>0,725</w:t>
            </w:r>
          </w:p>
        </w:tc>
      </w:tr>
      <w:tr w:rsidR="009216D4" w:rsidRPr="009216D4">
        <w:tblPrEx>
          <w:tblBorders>
            <w:insideH w:val="nil"/>
          </w:tblBorders>
        </w:tblPrEx>
        <w:tc>
          <w:tcPr>
            <w:tcW w:w="737" w:type="dxa"/>
            <w:tcBorders>
              <w:top w:val="nil"/>
              <w:bottom w:val="nil"/>
            </w:tcBorders>
          </w:tcPr>
          <w:p w:rsidR="000C51D8" w:rsidRPr="009216D4" w:rsidRDefault="000C51D8">
            <w:pPr>
              <w:pStyle w:val="ConsPlusNormal"/>
            </w:pPr>
          </w:p>
        </w:tc>
        <w:tc>
          <w:tcPr>
            <w:tcW w:w="2721" w:type="dxa"/>
            <w:tcBorders>
              <w:top w:val="nil"/>
              <w:bottom w:val="nil"/>
            </w:tcBorders>
          </w:tcPr>
          <w:p w:rsidR="000C51D8" w:rsidRPr="009216D4" w:rsidRDefault="000C51D8">
            <w:pPr>
              <w:pStyle w:val="ConsPlusNormal"/>
            </w:pPr>
            <w:r w:rsidRPr="009216D4">
              <w:t>- свыше 1,5 до 5 тонн включительно;</w:t>
            </w:r>
          </w:p>
        </w:tc>
        <w:tc>
          <w:tcPr>
            <w:tcW w:w="1247" w:type="dxa"/>
            <w:tcBorders>
              <w:top w:val="nil"/>
              <w:bottom w:val="nil"/>
            </w:tcBorders>
          </w:tcPr>
          <w:p w:rsidR="000C51D8" w:rsidRPr="009216D4" w:rsidRDefault="000C51D8">
            <w:pPr>
              <w:pStyle w:val="ConsPlusNormal"/>
              <w:jc w:val="center"/>
            </w:pPr>
            <w:r w:rsidRPr="009216D4">
              <w:t>0,906</w:t>
            </w:r>
          </w:p>
        </w:tc>
        <w:tc>
          <w:tcPr>
            <w:tcW w:w="1247" w:type="dxa"/>
            <w:tcBorders>
              <w:top w:val="nil"/>
              <w:bottom w:val="nil"/>
            </w:tcBorders>
          </w:tcPr>
          <w:p w:rsidR="000C51D8" w:rsidRPr="009216D4" w:rsidRDefault="000C51D8">
            <w:pPr>
              <w:pStyle w:val="ConsPlusNormal"/>
              <w:jc w:val="center"/>
            </w:pPr>
            <w:r w:rsidRPr="009216D4">
              <w:t>0,906</w:t>
            </w:r>
          </w:p>
        </w:tc>
        <w:tc>
          <w:tcPr>
            <w:tcW w:w="1361" w:type="dxa"/>
            <w:tcBorders>
              <w:top w:val="nil"/>
              <w:bottom w:val="nil"/>
            </w:tcBorders>
          </w:tcPr>
          <w:p w:rsidR="000C51D8" w:rsidRPr="009216D4" w:rsidRDefault="000C51D8">
            <w:pPr>
              <w:pStyle w:val="ConsPlusNormal"/>
              <w:jc w:val="center"/>
            </w:pPr>
            <w:r w:rsidRPr="009216D4">
              <w:t>0,906</w:t>
            </w:r>
          </w:p>
        </w:tc>
        <w:tc>
          <w:tcPr>
            <w:tcW w:w="1134" w:type="dxa"/>
            <w:tcBorders>
              <w:top w:val="nil"/>
              <w:bottom w:val="nil"/>
            </w:tcBorders>
          </w:tcPr>
          <w:p w:rsidR="000C51D8" w:rsidRPr="009216D4" w:rsidRDefault="000C51D8">
            <w:pPr>
              <w:pStyle w:val="ConsPlusNormal"/>
              <w:jc w:val="center"/>
            </w:pPr>
            <w:r w:rsidRPr="009216D4">
              <w:t>0,906</w:t>
            </w:r>
          </w:p>
        </w:tc>
        <w:tc>
          <w:tcPr>
            <w:tcW w:w="1191" w:type="dxa"/>
            <w:tcBorders>
              <w:top w:val="nil"/>
              <w:bottom w:val="nil"/>
            </w:tcBorders>
          </w:tcPr>
          <w:p w:rsidR="000C51D8" w:rsidRPr="009216D4" w:rsidRDefault="000C51D8">
            <w:pPr>
              <w:pStyle w:val="ConsPlusNormal"/>
              <w:jc w:val="center"/>
            </w:pPr>
            <w:r w:rsidRPr="009216D4">
              <w:t>0,906</w:t>
            </w:r>
          </w:p>
        </w:tc>
      </w:tr>
      <w:tr w:rsidR="009216D4" w:rsidRPr="009216D4">
        <w:tblPrEx>
          <w:tblBorders>
            <w:insideH w:val="nil"/>
          </w:tblBorders>
        </w:tblPrEx>
        <w:tc>
          <w:tcPr>
            <w:tcW w:w="737" w:type="dxa"/>
            <w:tcBorders>
              <w:top w:val="nil"/>
            </w:tcBorders>
          </w:tcPr>
          <w:p w:rsidR="000C51D8" w:rsidRPr="009216D4" w:rsidRDefault="000C51D8">
            <w:pPr>
              <w:pStyle w:val="ConsPlusNormal"/>
            </w:pPr>
          </w:p>
        </w:tc>
        <w:tc>
          <w:tcPr>
            <w:tcW w:w="2721" w:type="dxa"/>
            <w:tcBorders>
              <w:top w:val="nil"/>
            </w:tcBorders>
          </w:tcPr>
          <w:p w:rsidR="000C51D8" w:rsidRPr="009216D4" w:rsidRDefault="000C51D8">
            <w:pPr>
              <w:pStyle w:val="ConsPlusNormal"/>
            </w:pPr>
            <w:r w:rsidRPr="009216D4">
              <w:t>- свыше 5 тонн</w:t>
            </w:r>
          </w:p>
        </w:tc>
        <w:tc>
          <w:tcPr>
            <w:tcW w:w="1247" w:type="dxa"/>
            <w:tcBorders>
              <w:top w:val="nil"/>
            </w:tcBorders>
          </w:tcPr>
          <w:p w:rsidR="000C51D8" w:rsidRPr="009216D4" w:rsidRDefault="000C51D8">
            <w:pPr>
              <w:pStyle w:val="ConsPlusNormal"/>
              <w:jc w:val="center"/>
            </w:pPr>
            <w:r w:rsidRPr="009216D4">
              <w:t>1.000</w:t>
            </w:r>
          </w:p>
        </w:tc>
        <w:tc>
          <w:tcPr>
            <w:tcW w:w="1247" w:type="dxa"/>
            <w:tcBorders>
              <w:top w:val="nil"/>
            </w:tcBorders>
          </w:tcPr>
          <w:p w:rsidR="000C51D8" w:rsidRPr="009216D4" w:rsidRDefault="000C51D8">
            <w:pPr>
              <w:pStyle w:val="ConsPlusNormal"/>
              <w:jc w:val="center"/>
            </w:pPr>
            <w:r w:rsidRPr="009216D4">
              <w:t>1,000</w:t>
            </w:r>
          </w:p>
        </w:tc>
        <w:tc>
          <w:tcPr>
            <w:tcW w:w="1361" w:type="dxa"/>
            <w:tcBorders>
              <w:top w:val="nil"/>
            </w:tcBorders>
          </w:tcPr>
          <w:p w:rsidR="000C51D8" w:rsidRPr="009216D4" w:rsidRDefault="000C51D8">
            <w:pPr>
              <w:pStyle w:val="ConsPlusNormal"/>
              <w:jc w:val="center"/>
            </w:pPr>
            <w:r w:rsidRPr="009216D4">
              <w:t>1,000</w:t>
            </w:r>
          </w:p>
        </w:tc>
        <w:tc>
          <w:tcPr>
            <w:tcW w:w="1134" w:type="dxa"/>
            <w:tcBorders>
              <w:top w:val="nil"/>
            </w:tcBorders>
          </w:tcPr>
          <w:p w:rsidR="000C51D8" w:rsidRPr="009216D4" w:rsidRDefault="000C51D8">
            <w:pPr>
              <w:pStyle w:val="ConsPlusNormal"/>
              <w:jc w:val="center"/>
            </w:pPr>
            <w:r w:rsidRPr="009216D4">
              <w:t>1,000</w:t>
            </w:r>
          </w:p>
        </w:tc>
        <w:tc>
          <w:tcPr>
            <w:tcW w:w="1191" w:type="dxa"/>
            <w:tcBorders>
              <w:top w:val="nil"/>
            </w:tcBorders>
          </w:tcPr>
          <w:p w:rsidR="000C51D8" w:rsidRPr="009216D4" w:rsidRDefault="000C51D8">
            <w:pPr>
              <w:pStyle w:val="ConsPlusNormal"/>
              <w:jc w:val="center"/>
            </w:pPr>
            <w:r w:rsidRPr="009216D4">
              <w:t>1,000</w:t>
            </w:r>
          </w:p>
        </w:tc>
      </w:tr>
      <w:tr w:rsidR="009216D4" w:rsidRPr="009216D4">
        <w:tc>
          <w:tcPr>
            <w:tcW w:w="737" w:type="dxa"/>
            <w:tcBorders>
              <w:bottom w:val="nil"/>
            </w:tcBorders>
          </w:tcPr>
          <w:p w:rsidR="000C51D8" w:rsidRPr="009216D4" w:rsidRDefault="000C51D8">
            <w:pPr>
              <w:pStyle w:val="ConsPlusNormal"/>
              <w:jc w:val="center"/>
            </w:pPr>
            <w:r w:rsidRPr="009216D4">
              <w:lastRenderedPageBreak/>
              <w:t>6.</w:t>
            </w:r>
          </w:p>
        </w:tc>
        <w:tc>
          <w:tcPr>
            <w:tcW w:w="2721" w:type="dxa"/>
          </w:tcPr>
          <w:p w:rsidR="000C51D8" w:rsidRPr="009216D4" w:rsidRDefault="000C51D8">
            <w:pPr>
              <w:pStyle w:val="ConsPlusNormal"/>
            </w:pPr>
            <w:r w:rsidRPr="009216D4">
              <w:t>Оказание автотранспортных услуг по перевозке пассажиров:</w:t>
            </w:r>
          </w:p>
        </w:tc>
        <w:tc>
          <w:tcPr>
            <w:tcW w:w="1247" w:type="dxa"/>
          </w:tcPr>
          <w:p w:rsidR="000C51D8" w:rsidRPr="009216D4" w:rsidRDefault="000C51D8">
            <w:pPr>
              <w:pStyle w:val="ConsPlusNormal"/>
            </w:pPr>
          </w:p>
        </w:tc>
        <w:tc>
          <w:tcPr>
            <w:tcW w:w="1247" w:type="dxa"/>
          </w:tcPr>
          <w:p w:rsidR="000C51D8" w:rsidRPr="009216D4" w:rsidRDefault="000C51D8">
            <w:pPr>
              <w:pStyle w:val="ConsPlusNormal"/>
            </w:pPr>
          </w:p>
        </w:tc>
        <w:tc>
          <w:tcPr>
            <w:tcW w:w="1361" w:type="dxa"/>
          </w:tcPr>
          <w:p w:rsidR="000C51D8" w:rsidRPr="009216D4" w:rsidRDefault="000C51D8">
            <w:pPr>
              <w:pStyle w:val="ConsPlusNormal"/>
            </w:pPr>
          </w:p>
        </w:tc>
        <w:tc>
          <w:tcPr>
            <w:tcW w:w="1134" w:type="dxa"/>
          </w:tcPr>
          <w:p w:rsidR="000C51D8" w:rsidRPr="009216D4" w:rsidRDefault="000C51D8">
            <w:pPr>
              <w:pStyle w:val="ConsPlusNormal"/>
            </w:pPr>
          </w:p>
        </w:tc>
        <w:tc>
          <w:tcPr>
            <w:tcW w:w="1191" w:type="dxa"/>
          </w:tcPr>
          <w:p w:rsidR="000C51D8" w:rsidRPr="009216D4" w:rsidRDefault="000C51D8">
            <w:pPr>
              <w:pStyle w:val="ConsPlusNormal"/>
            </w:pPr>
          </w:p>
        </w:tc>
      </w:tr>
      <w:tr w:rsidR="009216D4" w:rsidRPr="009216D4">
        <w:tblPrEx>
          <w:tblBorders>
            <w:insideH w:val="nil"/>
          </w:tblBorders>
        </w:tblPrEx>
        <w:tc>
          <w:tcPr>
            <w:tcW w:w="737" w:type="dxa"/>
            <w:tcBorders>
              <w:top w:val="nil"/>
              <w:bottom w:val="nil"/>
            </w:tcBorders>
          </w:tcPr>
          <w:p w:rsidR="000C51D8" w:rsidRPr="009216D4" w:rsidRDefault="000C51D8">
            <w:pPr>
              <w:pStyle w:val="ConsPlusNormal"/>
            </w:pPr>
          </w:p>
        </w:tc>
        <w:tc>
          <w:tcPr>
            <w:tcW w:w="2721" w:type="dxa"/>
            <w:tcBorders>
              <w:bottom w:val="nil"/>
            </w:tcBorders>
          </w:tcPr>
          <w:p w:rsidR="000C51D8" w:rsidRPr="009216D4" w:rsidRDefault="000C51D8">
            <w:pPr>
              <w:pStyle w:val="ConsPlusNormal"/>
            </w:pPr>
            <w:r w:rsidRPr="009216D4">
              <w:t>- до 4 посадочных ме</w:t>
            </w:r>
            <w:proofErr w:type="gramStart"/>
            <w:r w:rsidRPr="009216D4">
              <w:t>ст вкл</w:t>
            </w:r>
            <w:proofErr w:type="gramEnd"/>
            <w:r w:rsidRPr="009216D4">
              <w:t>ючительно</w:t>
            </w:r>
          </w:p>
        </w:tc>
        <w:tc>
          <w:tcPr>
            <w:tcW w:w="1247" w:type="dxa"/>
            <w:tcBorders>
              <w:bottom w:val="nil"/>
            </w:tcBorders>
          </w:tcPr>
          <w:p w:rsidR="000C51D8" w:rsidRPr="009216D4" w:rsidRDefault="000C51D8">
            <w:pPr>
              <w:pStyle w:val="ConsPlusNormal"/>
              <w:jc w:val="center"/>
            </w:pPr>
            <w:r w:rsidRPr="009216D4">
              <w:t>0,673</w:t>
            </w:r>
          </w:p>
        </w:tc>
        <w:tc>
          <w:tcPr>
            <w:tcW w:w="1247" w:type="dxa"/>
            <w:tcBorders>
              <w:bottom w:val="nil"/>
            </w:tcBorders>
          </w:tcPr>
          <w:p w:rsidR="000C51D8" w:rsidRPr="009216D4" w:rsidRDefault="000C51D8">
            <w:pPr>
              <w:pStyle w:val="ConsPlusNormal"/>
              <w:jc w:val="center"/>
            </w:pPr>
            <w:r w:rsidRPr="009216D4">
              <w:t>0,673</w:t>
            </w:r>
          </w:p>
        </w:tc>
        <w:tc>
          <w:tcPr>
            <w:tcW w:w="1361" w:type="dxa"/>
            <w:tcBorders>
              <w:bottom w:val="nil"/>
            </w:tcBorders>
          </w:tcPr>
          <w:p w:rsidR="000C51D8" w:rsidRPr="009216D4" w:rsidRDefault="000C51D8">
            <w:pPr>
              <w:pStyle w:val="ConsPlusNormal"/>
              <w:jc w:val="center"/>
            </w:pPr>
            <w:r w:rsidRPr="009216D4">
              <w:t>0,673</w:t>
            </w:r>
          </w:p>
        </w:tc>
        <w:tc>
          <w:tcPr>
            <w:tcW w:w="1134" w:type="dxa"/>
            <w:tcBorders>
              <w:bottom w:val="nil"/>
            </w:tcBorders>
          </w:tcPr>
          <w:p w:rsidR="000C51D8" w:rsidRPr="009216D4" w:rsidRDefault="000C51D8">
            <w:pPr>
              <w:pStyle w:val="ConsPlusNormal"/>
              <w:jc w:val="center"/>
            </w:pPr>
            <w:r w:rsidRPr="009216D4">
              <w:t>0,673</w:t>
            </w:r>
          </w:p>
        </w:tc>
        <w:tc>
          <w:tcPr>
            <w:tcW w:w="1191" w:type="dxa"/>
            <w:tcBorders>
              <w:bottom w:val="nil"/>
            </w:tcBorders>
          </w:tcPr>
          <w:p w:rsidR="000C51D8" w:rsidRPr="009216D4" w:rsidRDefault="000C51D8">
            <w:pPr>
              <w:pStyle w:val="ConsPlusNormal"/>
              <w:jc w:val="center"/>
            </w:pPr>
            <w:r w:rsidRPr="009216D4">
              <w:t>0,673</w:t>
            </w:r>
          </w:p>
        </w:tc>
      </w:tr>
      <w:tr w:rsidR="009216D4" w:rsidRPr="009216D4">
        <w:tblPrEx>
          <w:tblBorders>
            <w:insideH w:val="nil"/>
          </w:tblBorders>
        </w:tblPrEx>
        <w:tc>
          <w:tcPr>
            <w:tcW w:w="737" w:type="dxa"/>
            <w:tcBorders>
              <w:top w:val="nil"/>
            </w:tcBorders>
          </w:tcPr>
          <w:p w:rsidR="000C51D8" w:rsidRPr="009216D4" w:rsidRDefault="000C51D8">
            <w:pPr>
              <w:pStyle w:val="ConsPlusNormal"/>
            </w:pPr>
          </w:p>
        </w:tc>
        <w:tc>
          <w:tcPr>
            <w:tcW w:w="2721" w:type="dxa"/>
            <w:tcBorders>
              <w:top w:val="nil"/>
            </w:tcBorders>
          </w:tcPr>
          <w:p w:rsidR="000C51D8" w:rsidRPr="009216D4" w:rsidRDefault="000C51D8">
            <w:pPr>
              <w:pStyle w:val="ConsPlusNormal"/>
            </w:pPr>
            <w:r w:rsidRPr="009216D4">
              <w:t>- свыше 4 посадочных мест</w:t>
            </w:r>
          </w:p>
        </w:tc>
        <w:tc>
          <w:tcPr>
            <w:tcW w:w="1247" w:type="dxa"/>
            <w:tcBorders>
              <w:top w:val="nil"/>
            </w:tcBorders>
          </w:tcPr>
          <w:p w:rsidR="000C51D8" w:rsidRPr="009216D4" w:rsidRDefault="000C51D8">
            <w:pPr>
              <w:pStyle w:val="ConsPlusNormal"/>
              <w:jc w:val="center"/>
            </w:pPr>
            <w:r w:rsidRPr="009216D4">
              <w:t>0,202</w:t>
            </w:r>
          </w:p>
        </w:tc>
        <w:tc>
          <w:tcPr>
            <w:tcW w:w="1247" w:type="dxa"/>
            <w:tcBorders>
              <w:top w:val="nil"/>
            </w:tcBorders>
          </w:tcPr>
          <w:p w:rsidR="000C51D8" w:rsidRPr="009216D4" w:rsidRDefault="000C51D8">
            <w:pPr>
              <w:pStyle w:val="ConsPlusNormal"/>
              <w:jc w:val="center"/>
            </w:pPr>
            <w:r w:rsidRPr="009216D4">
              <w:t>0,202</w:t>
            </w:r>
          </w:p>
        </w:tc>
        <w:tc>
          <w:tcPr>
            <w:tcW w:w="1361" w:type="dxa"/>
            <w:tcBorders>
              <w:top w:val="nil"/>
            </w:tcBorders>
          </w:tcPr>
          <w:p w:rsidR="000C51D8" w:rsidRPr="009216D4" w:rsidRDefault="000C51D8">
            <w:pPr>
              <w:pStyle w:val="ConsPlusNormal"/>
              <w:jc w:val="center"/>
            </w:pPr>
            <w:r w:rsidRPr="009216D4">
              <w:t>0,202</w:t>
            </w:r>
          </w:p>
        </w:tc>
        <w:tc>
          <w:tcPr>
            <w:tcW w:w="1134" w:type="dxa"/>
            <w:tcBorders>
              <w:top w:val="nil"/>
            </w:tcBorders>
          </w:tcPr>
          <w:p w:rsidR="000C51D8" w:rsidRPr="009216D4" w:rsidRDefault="000C51D8">
            <w:pPr>
              <w:pStyle w:val="ConsPlusNormal"/>
              <w:jc w:val="center"/>
            </w:pPr>
            <w:r w:rsidRPr="009216D4">
              <w:t>0,202</w:t>
            </w:r>
          </w:p>
        </w:tc>
        <w:tc>
          <w:tcPr>
            <w:tcW w:w="1191" w:type="dxa"/>
            <w:tcBorders>
              <w:top w:val="nil"/>
            </w:tcBorders>
          </w:tcPr>
          <w:p w:rsidR="000C51D8" w:rsidRPr="009216D4" w:rsidRDefault="000C51D8">
            <w:pPr>
              <w:pStyle w:val="ConsPlusNormal"/>
              <w:jc w:val="center"/>
            </w:pPr>
            <w:r w:rsidRPr="009216D4">
              <w:t>0,202</w:t>
            </w:r>
          </w:p>
        </w:tc>
      </w:tr>
      <w:tr w:rsidR="009216D4" w:rsidRPr="009216D4">
        <w:tblPrEx>
          <w:tblBorders>
            <w:insideH w:val="nil"/>
          </w:tblBorders>
        </w:tblPrEx>
        <w:tc>
          <w:tcPr>
            <w:tcW w:w="737" w:type="dxa"/>
            <w:tcBorders>
              <w:bottom w:val="nil"/>
            </w:tcBorders>
          </w:tcPr>
          <w:p w:rsidR="000C51D8" w:rsidRPr="009216D4" w:rsidRDefault="000C51D8">
            <w:pPr>
              <w:pStyle w:val="ConsPlusNormal"/>
              <w:jc w:val="center"/>
            </w:pPr>
            <w:r w:rsidRPr="009216D4">
              <w:t>7.</w:t>
            </w:r>
          </w:p>
        </w:tc>
        <w:tc>
          <w:tcPr>
            <w:tcW w:w="2721" w:type="dxa"/>
            <w:tcBorders>
              <w:bottom w:val="nil"/>
            </w:tcBorders>
          </w:tcPr>
          <w:p w:rsidR="000C51D8" w:rsidRPr="009216D4" w:rsidRDefault="000C51D8">
            <w:pPr>
              <w:pStyle w:val="ConsPlusNormal"/>
            </w:pPr>
            <w:r w:rsidRPr="009216D4">
              <w:t>Розничная торговля, осуществляемая через объекты стационарной сети, имеющие торговые залы, в том числе:</w:t>
            </w:r>
          </w:p>
        </w:tc>
        <w:tc>
          <w:tcPr>
            <w:tcW w:w="1247" w:type="dxa"/>
            <w:tcBorders>
              <w:bottom w:val="nil"/>
            </w:tcBorders>
          </w:tcPr>
          <w:p w:rsidR="000C51D8" w:rsidRPr="009216D4" w:rsidRDefault="000C51D8">
            <w:pPr>
              <w:pStyle w:val="ConsPlusNormal"/>
            </w:pPr>
          </w:p>
        </w:tc>
        <w:tc>
          <w:tcPr>
            <w:tcW w:w="1247" w:type="dxa"/>
            <w:tcBorders>
              <w:bottom w:val="nil"/>
            </w:tcBorders>
          </w:tcPr>
          <w:p w:rsidR="000C51D8" w:rsidRPr="009216D4" w:rsidRDefault="000C51D8">
            <w:pPr>
              <w:pStyle w:val="ConsPlusNormal"/>
            </w:pPr>
          </w:p>
        </w:tc>
        <w:tc>
          <w:tcPr>
            <w:tcW w:w="1361" w:type="dxa"/>
            <w:tcBorders>
              <w:bottom w:val="nil"/>
            </w:tcBorders>
          </w:tcPr>
          <w:p w:rsidR="000C51D8" w:rsidRPr="009216D4" w:rsidRDefault="000C51D8">
            <w:pPr>
              <w:pStyle w:val="ConsPlusNormal"/>
            </w:pPr>
          </w:p>
        </w:tc>
        <w:tc>
          <w:tcPr>
            <w:tcW w:w="1134" w:type="dxa"/>
            <w:tcBorders>
              <w:bottom w:val="nil"/>
            </w:tcBorders>
          </w:tcPr>
          <w:p w:rsidR="000C51D8" w:rsidRPr="009216D4" w:rsidRDefault="000C51D8">
            <w:pPr>
              <w:pStyle w:val="ConsPlusNormal"/>
            </w:pPr>
          </w:p>
        </w:tc>
        <w:tc>
          <w:tcPr>
            <w:tcW w:w="1191" w:type="dxa"/>
            <w:tcBorders>
              <w:bottom w:val="nil"/>
            </w:tcBorders>
          </w:tcPr>
          <w:p w:rsidR="000C51D8" w:rsidRPr="009216D4" w:rsidRDefault="000C51D8">
            <w:pPr>
              <w:pStyle w:val="ConsPlusNormal"/>
            </w:pPr>
          </w:p>
        </w:tc>
      </w:tr>
      <w:tr w:rsidR="009216D4" w:rsidRPr="009216D4">
        <w:tblPrEx>
          <w:tblBorders>
            <w:insideH w:val="nil"/>
          </w:tblBorders>
        </w:tblPrEx>
        <w:tc>
          <w:tcPr>
            <w:tcW w:w="737" w:type="dxa"/>
            <w:tcBorders>
              <w:top w:val="nil"/>
              <w:bottom w:val="nil"/>
            </w:tcBorders>
          </w:tcPr>
          <w:p w:rsidR="000C51D8" w:rsidRPr="009216D4" w:rsidRDefault="000C51D8">
            <w:pPr>
              <w:pStyle w:val="ConsPlusNormal"/>
            </w:pPr>
          </w:p>
        </w:tc>
        <w:tc>
          <w:tcPr>
            <w:tcW w:w="2721" w:type="dxa"/>
            <w:tcBorders>
              <w:top w:val="nil"/>
              <w:bottom w:val="nil"/>
            </w:tcBorders>
          </w:tcPr>
          <w:p w:rsidR="000C51D8" w:rsidRPr="009216D4" w:rsidRDefault="000C51D8">
            <w:pPr>
              <w:pStyle w:val="ConsPlusNormal"/>
            </w:pPr>
            <w:r w:rsidRPr="009216D4">
              <w:t>- преимущественно продовольственные товары</w:t>
            </w:r>
          </w:p>
        </w:tc>
        <w:tc>
          <w:tcPr>
            <w:tcW w:w="1247" w:type="dxa"/>
            <w:tcBorders>
              <w:top w:val="nil"/>
              <w:bottom w:val="nil"/>
            </w:tcBorders>
          </w:tcPr>
          <w:p w:rsidR="000C51D8" w:rsidRPr="009216D4" w:rsidRDefault="000C51D8">
            <w:pPr>
              <w:pStyle w:val="ConsPlusNormal"/>
              <w:jc w:val="center"/>
            </w:pPr>
            <w:r w:rsidRPr="009216D4">
              <w:t>0,371</w:t>
            </w:r>
          </w:p>
        </w:tc>
        <w:tc>
          <w:tcPr>
            <w:tcW w:w="1247" w:type="dxa"/>
            <w:tcBorders>
              <w:top w:val="nil"/>
              <w:bottom w:val="nil"/>
            </w:tcBorders>
          </w:tcPr>
          <w:p w:rsidR="000C51D8" w:rsidRPr="009216D4" w:rsidRDefault="000C51D8">
            <w:pPr>
              <w:pStyle w:val="ConsPlusNormal"/>
              <w:jc w:val="center"/>
            </w:pPr>
            <w:r w:rsidRPr="009216D4">
              <w:t>0,286</w:t>
            </w:r>
          </w:p>
        </w:tc>
        <w:tc>
          <w:tcPr>
            <w:tcW w:w="1361" w:type="dxa"/>
            <w:tcBorders>
              <w:top w:val="nil"/>
              <w:bottom w:val="nil"/>
            </w:tcBorders>
          </w:tcPr>
          <w:p w:rsidR="000C51D8" w:rsidRPr="009216D4" w:rsidRDefault="000C51D8">
            <w:pPr>
              <w:pStyle w:val="ConsPlusNormal"/>
              <w:jc w:val="center"/>
            </w:pPr>
            <w:r w:rsidRPr="009216D4">
              <w:t>0,223</w:t>
            </w:r>
          </w:p>
        </w:tc>
        <w:tc>
          <w:tcPr>
            <w:tcW w:w="1134" w:type="dxa"/>
            <w:tcBorders>
              <w:top w:val="nil"/>
              <w:bottom w:val="nil"/>
            </w:tcBorders>
          </w:tcPr>
          <w:p w:rsidR="000C51D8" w:rsidRPr="009216D4" w:rsidRDefault="000C51D8">
            <w:pPr>
              <w:pStyle w:val="ConsPlusNormal"/>
              <w:jc w:val="center"/>
            </w:pPr>
            <w:r w:rsidRPr="009216D4">
              <w:t>0,193</w:t>
            </w:r>
          </w:p>
        </w:tc>
        <w:tc>
          <w:tcPr>
            <w:tcW w:w="1191" w:type="dxa"/>
            <w:tcBorders>
              <w:top w:val="nil"/>
              <w:bottom w:val="nil"/>
            </w:tcBorders>
          </w:tcPr>
          <w:p w:rsidR="000C51D8" w:rsidRPr="009216D4" w:rsidRDefault="000C51D8">
            <w:pPr>
              <w:pStyle w:val="ConsPlusNormal"/>
              <w:jc w:val="center"/>
            </w:pPr>
            <w:r w:rsidRPr="009216D4">
              <w:t>0,371</w:t>
            </w:r>
          </w:p>
        </w:tc>
      </w:tr>
      <w:tr w:rsidR="009216D4" w:rsidRPr="009216D4">
        <w:tblPrEx>
          <w:tblBorders>
            <w:insideH w:val="nil"/>
          </w:tblBorders>
        </w:tblPrEx>
        <w:tc>
          <w:tcPr>
            <w:tcW w:w="737" w:type="dxa"/>
            <w:tcBorders>
              <w:top w:val="nil"/>
            </w:tcBorders>
          </w:tcPr>
          <w:p w:rsidR="000C51D8" w:rsidRPr="009216D4" w:rsidRDefault="000C51D8">
            <w:pPr>
              <w:pStyle w:val="ConsPlusNormal"/>
            </w:pPr>
          </w:p>
        </w:tc>
        <w:tc>
          <w:tcPr>
            <w:tcW w:w="2721" w:type="dxa"/>
            <w:tcBorders>
              <w:top w:val="nil"/>
            </w:tcBorders>
          </w:tcPr>
          <w:p w:rsidR="000C51D8" w:rsidRPr="009216D4" w:rsidRDefault="000C51D8">
            <w:pPr>
              <w:pStyle w:val="ConsPlusNormal"/>
            </w:pPr>
            <w:r w:rsidRPr="009216D4">
              <w:t>- непродовольственные товары</w:t>
            </w:r>
          </w:p>
        </w:tc>
        <w:tc>
          <w:tcPr>
            <w:tcW w:w="1247" w:type="dxa"/>
            <w:tcBorders>
              <w:top w:val="nil"/>
            </w:tcBorders>
          </w:tcPr>
          <w:p w:rsidR="000C51D8" w:rsidRPr="009216D4" w:rsidRDefault="000C51D8">
            <w:pPr>
              <w:pStyle w:val="ConsPlusNormal"/>
              <w:jc w:val="center"/>
            </w:pPr>
            <w:r w:rsidRPr="009216D4">
              <w:t>0,418</w:t>
            </w:r>
          </w:p>
        </w:tc>
        <w:tc>
          <w:tcPr>
            <w:tcW w:w="1247" w:type="dxa"/>
            <w:tcBorders>
              <w:top w:val="nil"/>
            </w:tcBorders>
          </w:tcPr>
          <w:p w:rsidR="000C51D8" w:rsidRPr="009216D4" w:rsidRDefault="000C51D8">
            <w:pPr>
              <w:pStyle w:val="ConsPlusNormal"/>
              <w:jc w:val="center"/>
            </w:pPr>
            <w:r w:rsidRPr="009216D4">
              <w:t>0,343</w:t>
            </w:r>
          </w:p>
        </w:tc>
        <w:tc>
          <w:tcPr>
            <w:tcW w:w="1361" w:type="dxa"/>
            <w:tcBorders>
              <w:top w:val="nil"/>
            </w:tcBorders>
          </w:tcPr>
          <w:p w:rsidR="000C51D8" w:rsidRPr="009216D4" w:rsidRDefault="000C51D8">
            <w:pPr>
              <w:pStyle w:val="ConsPlusNormal"/>
              <w:jc w:val="center"/>
            </w:pPr>
            <w:r w:rsidRPr="009216D4">
              <w:t>0,268</w:t>
            </w:r>
          </w:p>
        </w:tc>
        <w:tc>
          <w:tcPr>
            <w:tcW w:w="1134" w:type="dxa"/>
            <w:tcBorders>
              <w:top w:val="nil"/>
            </w:tcBorders>
          </w:tcPr>
          <w:p w:rsidR="000C51D8" w:rsidRPr="009216D4" w:rsidRDefault="000C51D8">
            <w:pPr>
              <w:pStyle w:val="ConsPlusNormal"/>
              <w:jc w:val="center"/>
            </w:pPr>
            <w:r w:rsidRPr="009216D4">
              <w:t>0,252</w:t>
            </w:r>
          </w:p>
        </w:tc>
        <w:tc>
          <w:tcPr>
            <w:tcW w:w="1191" w:type="dxa"/>
            <w:tcBorders>
              <w:top w:val="nil"/>
            </w:tcBorders>
          </w:tcPr>
          <w:p w:rsidR="000C51D8" w:rsidRPr="009216D4" w:rsidRDefault="000C51D8">
            <w:pPr>
              <w:pStyle w:val="ConsPlusNormal"/>
              <w:jc w:val="center"/>
            </w:pPr>
            <w:r w:rsidRPr="009216D4">
              <w:t>0,418</w:t>
            </w:r>
          </w:p>
        </w:tc>
      </w:tr>
      <w:tr w:rsidR="009216D4" w:rsidRPr="009216D4">
        <w:tc>
          <w:tcPr>
            <w:tcW w:w="737" w:type="dxa"/>
          </w:tcPr>
          <w:p w:rsidR="000C51D8" w:rsidRPr="009216D4" w:rsidRDefault="000C51D8">
            <w:pPr>
              <w:pStyle w:val="ConsPlusNormal"/>
              <w:jc w:val="center"/>
            </w:pPr>
            <w:r w:rsidRPr="009216D4">
              <w:t>8.</w:t>
            </w:r>
          </w:p>
        </w:tc>
        <w:tc>
          <w:tcPr>
            <w:tcW w:w="2721" w:type="dxa"/>
          </w:tcPr>
          <w:p w:rsidR="000C51D8" w:rsidRPr="009216D4" w:rsidRDefault="000C51D8">
            <w:pPr>
              <w:pStyle w:val="ConsPlusNormal"/>
            </w:pPr>
            <w:r w:rsidRPr="009216D4">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квадратных метров</w:t>
            </w:r>
          </w:p>
        </w:tc>
        <w:tc>
          <w:tcPr>
            <w:tcW w:w="1247" w:type="dxa"/>
          </w:tcPr>
          <w:p w:rsidR="000C51D8" w:rsidRPr="009216D4" w:rsidRDefault="000C51D8">
            <w:pPr>
              <w:pStyle w:val="ConsPlusNormal"/>
              <w:jc w:val="center"/>
            </w:pPr>
            <w:r w:rsidRPr="009216D4">
              <w:t>0,455</w:t>
            </w:r>
          </w:p>
        </w:tc>
        <w:tc>
          <w:tcPr>
            <w:tcW w:w="1247" w:type="dxa"/>
          </w:tcPr>
          <w:p w:rsidR="000C51D8" w:rsidRPr="009216D4" w:rsidRDefault="000C51D8">
            <w:pPr>
              <w:pStyle w:val="ConsPlusNormal"/>
              <w:jc w:val="center"/>
            </w:pPr>
            <w:r w:rsidRPr="009216D4">
              <w:t>0,455</w:t>
            </w:r>
          </w:p>
        </w:tc>
        <w:tc>
          <w:tcPr>
            <w:tcW w:w="1361" w:type="dxa"/>
          </w:tcPr>
          <w:p w:rsidR="000C51D8" w:rsidRPr="009216D4" w:rsidRDefault="000C51D8">
            <w:pPr>
              <w:pStyle w:val="ConsPlusNormal"/>
              <w:jc w:val="center"/>
            </w:pPr>
            <w:r w:rsidRPr="009216D4">
              <w:t>0,455</w:t>
            </w:r>
          </w:p>
        </w:tc>
        <w:tc>
          <w:tcPr>
            <w:tcW w:w="1134" w:type="dxa"/>
          </w:tcPr>
          <w:p w:rsidR="000C51D8" w:rsidRPr="009216D4" w:rsidRDefault="000C51D8">
            <w:pPr>
              <w:pStyle w:val="ConsPlusNormal"/>
              <w:jc w:val="center"/>
            </w:pPr>
            <w:r w:rsidRPr="009216D4">
              <w:t>0,455</w:t>
            </w:r>
          </w:p>
        </w:tc>
        <w:tc>
          <w:tcPr>
            <w:tcW w:w="1191" w:type="dxa"/>
          </w:tcPr>
          <w:p w:rsidR="000C51D8" w:rsidRPr="009216D4" w:rsidRDefault="000C51D8">
            <w:pPr>
              <w:pStyle w:val="ConsPlusNormal"/>
              <w:jc w:val="center"/>
            </w:pPr>
            <w:r w:rsidRPr="009216D4">
              <w:t>0,455</w:t>
            </w:r>
          </w:p>
        </w:tc>
      </w:tr>
      <w:tr w:rsidR="009216D4" w:rsidRPr="009216D4">
        <w:tc>
          <w:tcPr>
            <w:tcW w:w="737" w:type="dxa"/>
          </w:tcPr>
          <w:p w:rsidR="000C51D8" w:rsidRPr="009216D4" w:rsidRDefault="000C51D8">
            <w:pPr>
              <w:pStyle w:val="ConsPlusNormal"/>
              <w:jc w:val="center"/>
            </w:pPr>
            <w:r w:rsidRPr="009216D4">
              <w:t>9.</w:t>
            </w:r>
          </w:p>
        </w:tc>
        <w:tc>
          <w:tcPr>
            <w:tcW w:w="2721" w:type="dxa"/>
          </w:tcPr>
          <w:p w:rsidR="000C51D8" w:rsidRPr="009216D4" w:rsidRDefault="000C51D8">
            <w:pPr>
              <w:pStyle w:val="ConsPlusNormal"/>
            </w:pPr>
            <w:r w:rsidRPr="009216D4">
              <w:t xml:space="preserve">Розничная торговля, </w:t>
            </w:r>
            <w:r w:rsidRPr="009216D4">
              <w:lastRenderedPageBreak/>
              <w:t>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квадратных метров</w:t>
            </w:r>
          </w:p>
        </w:tc>
        <w:tc>
          <w:tcPr>
            <w:tcW w:w="1247" w:type="dxa"/>
          </w:tcPr>
          <w:p w:rsidR="000C51D8" w:rsidRPr="009216D4" w:rsidRDefault="000C51D8">
            <w:pPr>
              <w:pStyle w:val="ConsPlusNormal"/>
              <w:jc w:val="center"/>
            </w:pPr>
            <w:r w:rsidRPr="009216D4">
              <w:lastRenderedPageBreak/>
              <w:t>0,455</w:t>
            </w:r>
          </w:p>
        </w:tc>
        <w:tc>
          <w:tcPr>
            <w:tcW w:w="1247" w:type="dxa"/>
          </w:tcPr>
          <w:p w:rsidR="000C51D8" w:rsidRPr="009216D4" w:rsidRDefault="000C51D8">
            <w:pPr>
              <w:pStyle w:val="ConsPlusNormal"/>
              <w:jc w:val="center"/>
            </w:pPr>
            <w:r w:rsidRPr="009216D4">
              <w:t>0,455</w:t>
            </w:r>
          </w:p>
        </w:tc>
        <w:tc>
          <w:tcPr>
            <w:tcW w:w="1361" w:type="dxa"/>
          </w:tcPr>
          <w:p w:rsidR="000C51D8" w:rsidRPr="009216D4" w:rsidRDefault="000C51D8">
            <w:pPr>
              <w:pStyle w:val="ConsPlusNormal"/>
              <w:jc w:val="center"/>
            </w:pPr>
            <w:r w:rsidRPr="009216D4">
              <w:t>0,455</w:t>
            </w:r>
          </w:p>
        </w:tc>
        <w:tc>
          <w:tcPr>
            <w:tcW w:w="1134" w:type="dxa"/>
          </w:tcPr>
          <w:p w:rsidR="000C51D8" w:rsidRPr="009216D4" w:rsidRDefault="000C51D8">
            <w:pPr>
              <w:pStyle w:val="ConsPlusNormal"/>
              <w:jc w:val="center"/>
            </w:pPr>
            <w:r w:rsidRPr="009216D4">
              <w:t>0,455</w:t>
            </w:r>
          </w:p>
        </w:tc>
        <w:tc>
          <w:tcPr>
            <w:tcW w:w="1191" w:type="dxa"/>
          </w:tcPr>
          <w:p w:rsidR="000C51D8" w:rsidRPr="009216D4" w:rsidRDefault="000C51D8">
            <w:pPr>
              <w:pStyle w:val="ConsPlusNormal"/>
              <w:jc w:val="center"/>
            </w:pPr>
            <w:r w:rsidRPr="009216D4">
              <w:t>0,455</w:t>
            </w:r>
          </w:p>
        </w:tc>
      </w:tr>
      <w:tr w:rsidR="009216D4" w:rsidRPr="009216D4">
        <w:tc>
          <w:tcPr>
            <w:tcW w:w="737" w:type="dxa"/>
          </w:tcPr>
          <w:p w:rsidR="000C51D8" w:rsidRPr="009216D4" w:rsidRDefault="000C51D8">
            <w:pPr>
              <w:pStyle w:val="ConsPlusNormal"/>
              <w:jc w:val="center"/>
            </w:pPr>
            <w:r w:rsidRPr="009216D4">
              <w:lastRenderedPageBreak/>
              <w:t>10.</w:t>
            </w:r>
          </w:p>
        </w:tc>
        <w:tc>
          <w:tcPr>
            <w:tcW w:w="2721" w:type="dxa"/>
          </w:tcPr>
          <w:p w:rsidR="000C51D8" w:rsidRPr="009216D4" w:rsidRDefault="000C51D8">
            <w:pPr>
              <w:pStyle w:val="ConsPlusNormal"/>
            </w:pPr>
            <w:r w:rsidRPr="009216D4">
              <w:t>Развозная и разносная розничная торговля</w:t>
            </w:r>
          </w:p>
        </w:tc>
        <w:tc>
          <w:tcPr>
            <w:tcW w:w="1247" w:type="dxa"/>
          </w:tcPr>
          <w:p w:rsidR="000C51D8" w:rsidRPr="009216D4" w:rsidRDefault="000C51D8">
            <w:pPr>
              <w:pStyle w:val="ConsPlusNormal"/>
              <w:jc w:val="center"/>
            </w:pPr>
            <w:r w:rsidRPr="009216D4">
              <w:t>0,753</w:t>
            </w:r>
          </w:p>
        </w:tc>
        <w:tc>
          <w:tcPr>
            <w:tcW w:w="1247" w:type="dxa"/>
          </w:tcPr>
          <w:p w:rsidR="000C51D8" w:rsidRPr="009216D4" w:rsidRDefault="000C51D8">
            <w:pPr>
              <w:pStyle w:val="ConsPlusNormal"/>
              <w:jc w:val="center"/>
            </w:pPr>
            <w:r w:rsidRPr="009216D4">
              <w:t>0,753</w:t>
            </w:r>
          </w:p>
        </w:tc>
        <w:tc>
          <w:tcPr>
            <w:tcW w:w="1361" w:type="dxa"/>
          </w:tcPr>
          <w:p w:rsidR="000C51D8" w:rsidRPr="009216D4" w:rsidRDefault="000C51D8">
            <w:pPr>
              <w:pStyle w:val="ConsPlusNormal"/>
              <w:jc w:val="center"/>
            </w:pPr>
            <w:r w:rsidRPr="009216D4">
              <w:t>0,426</w:t>
            </w:r>
          </w:p>
        </w:tc>
        <w:tc>
          <w:tcPr>
            <w:tcW w:w="1134" w:type="dxa"/>
          </w:tcPr>
          <w:p w:rsidR="000C51D8" w:rsidRPr="009216D4" w:rsidRDefault="000C51D8">
            <w:pPr>
              <w:pStyle w:val="ConsPlusNormal"/>
              <w:jc w:val="center"/>
            </w:pPr>
            <w:r w:rsidRPr="009216D4">
              <w:t>0,171</w:t>
            </w:r>
          </w:p>
        </w:tc>
        <w:tc>
          <w:tcPr>
            <w:tcW w:w="1191" w:type="dxa"/>
          </w:tcPr>
          <w:p w:rsidR="000C51D8" w:rsidRPr="009216D4" w:rsidRDefault="000C51D8">
            <w:pPr>
              <w:pStyle w:val="ConsPlusNormal"/>
              <w:jc w:val="center"/>
            </w:pPr>
            <w:r w:rsidRPr="009216D4">
              <w:t>0,753</w:t>
            </w:r>
          </w:p>
        </w:tc>
      </w:tr>
      <w:tr w:rsidR="009216D4" w:rsidRPr="009216D4">
        <w:tc>
          <w:tcPr>
            <w:tcW w:w="737" w:type="dxa"/>
          </w:tcPr>
          <w:p w:rsidR="000C51D8" w:rsidRPr="009216D4" w:rsidRDefault="000C51D8">
            <w:pPr>
              <w:pStyle w:val="ConsPlusNormal"/>
              <w:jc w:val="center"/>
            </w:pPr>
            <w:r w:rsidRPr="009216D4">
              <w:t>11.</w:t>
            </w:r>
          </w:p>
        </w:tc>
        <w:tc>
          <w:tcPr>
            <w:tcW w:w="2721" w:type="dxa"/>
          </w:tcPr>
          <w:p w:rsidR="000C51D8" w:rsidRPr="009216D4" w:rsidRDefault="000C51D8">
            <w:pPr>
              <w:pStyle w:val="ConsPlusNormal"/>
            </w:pPr>
            <w:r w:rsidRPr="009216D4">
              <w:t>Реализация товаров с использованием торговых автоматов</w:t>
            </w:r>
          </w:p>
        </w:tc>
        <w:tc>
          <w:tcPr>
            <w:tcW w:w="1247" w:type="dxa"/>
          </w:tcPr>
          <w:p w:rsidR="000C51D8" w:rsidRPr="009216D4" w:rsidRDefault="000C51D8">
            <w:pPr>
              <w:pStyle w:val="ConsPlusNormal"/>
              <w:jc w:val="center"/>
            </w:pPr>
            <w:r w:rsidRPr="009216D4">
              <w:t>0,455</w:t>
            </w:r>
          </w:p>
        </w:tc>
        <w:tc>
          <w:tcPr>
            <w:tcW w:w="1247" w:type="dxa"/>
          </w:tcPr>
          <w:p w:rsidR="000C51D8" w:rsidRPr="009216D4" w:rsidRDefault="000C51D8">
            <w:pPr>
              <w:pStyle w:val="ConsPlusNormal"/>
              <w:jc w:val="center"/>
            </w:pPr>
            <w:r w:rsidRPr="009216D4">
              <w:t>0,455</w:t>
            </w:r>
          </w:p>
        </w:tc>
        <w:tc>
          <w:tcPr>
            <w:tcW w:w="1361" w:type="dxa"/>
          </w:tcPr>
          <w:p w:rsidR="000C51D8" w:rsidRPr="009216D4" w:rsidRDefault="000C51D8">
            <w:pPr>
              <w:pStyle w:val="ConsPlusNormal"/>
              <w:jc w:val="center"/>
            </w:pPr>
            <w:r w:rsidRPr="009216D4">
              <w:t>0,455</w:t>
            </w:r>
          </w:p>
        </w:tc>
        <w:tc>
          <w:tcPr>
            <w:tcW w:w="1134" w:type="dxa"/>
          </w:tcPr>
          <w:p w:rsidR="000C51D8" w:rsidRPr="009216D4" w:rsidRDefault="000C51D8">
            <w:pPr>
              <w:pStyle w:val="ConsPlusNormal"/>
              <w:jc w:val="center"/>
            </w:pPr>
            <w:r w:rsidRPr="009216D4">
              <w:t>0,455</w:t>
            </w:r>
          </w:p>
        </w:tc>
        <w:tc>
          <w:tcPr>
            <w:tcW w:w="1191" w:type="dxa"/>
          </w:tcPr>
          <w:p w:rsidR="000C51D8" w:rsidRPr="009216D4" w:rsidRDefault="000C51D8">
            <w:pPr>
              <w:pStyle w:val="ConsPlusNormal"/>
              <w:jc w:val="center"/>
            </w:pPr>
            <w:r w:rsidRPr="009216D4">
              <w:t>0,455</w:t>
            </w:r>
          </w:p>
        </w:tc>
      </w:tr>
      <w:tr w:rsidR="009216D4" w:rsidRPr="009216D4">
        <w:tc>
          <w:tcPr>
            <w:tcW w:w="737" w:type="dxa"/>
          </w:tcPr>
          <w:p w:rsidR="000C51D8" w:rsidRPr="009216D4" w:rsidRDefault="000C51D8">
            <w:pPr>
              <w:pStyle w:val="ConsPlusNormal"/>
              <w:jc w:val="center"/>
            </w:pPr>
            <w:r w:rsidRPr="009216D4">
              <w:t>12.</w:t>
            </w:r>
          </w:p>
        </w:tc>
        <w:tc>
          <w:tcPr>
            <w:tcW w:w="2721" w:type="dxa"/>
          </w:tcPr>
          <w:p w:rsidR="000C51D8" w:rsidRPr="009216D4" w:rsidRDefault="000C51D8">
            <w:pPr>
              <w:pStyle w:val="ConsPlusNormal"/>
            </w:pPr>
            <w:r w:rsidRPr="009216D4">
              <w:t>Оказание услуг общественного питания через объект организации общественного питания, имеющий зал обслуживания посетителей</w:t>
            </w:r>
          </w:p>
        </w:tc>
        <w:tc>
          <w:tcPr>
            <w:tcW w:w="1247" w:type="dxa"/>
          </w:tcPr>
          <w:p w:rsidR="000C51D8" w:rsidRPr="009216D4" w:rsidRDefault="000C51D8">
            <w:pPr>
              <w:pStyle w:val="ConsPlusNormal"/>
              <w:jc w:val="center"/>
            </w:pPr>
            <w:r w:rsidRPr="009216D4">
              <w:t>0,257</w:t>
            </w:r>
          </w:p>
        </w:tc>
        <w:tc>
          <w:tcPr>
            <w:tcW w:w="1247" w:type="dxa"/>
          </w:tcPr>
          <w:p w:rsidR="000C51D8" w:rsidRPr="009216D4" w:rsidRDefault="000C51D8">
            <w:pPr>
              <w:pStyle w:val="ConsPlusNormal"/>
              <w:jc w:val="center"/>
            </w:pPr>
            <w:r w:rsidRPr="009216D4">
              <w:t>0,257</w:t>
            </w:r>
          </w:p>
        </w:tc>
        <w:tc>
          <w:tcPr>
            <w:tcW w:w="1361" w:type="dxa"/>
          </w:tcPr>
          <w:p w:rsidR="000C51D8" w:rsidRPr="009216D4" w:rsidRDefault="000C51D8">
            <w:pPr>
              <w:pStyle w:val="ConsPlusNormal"/>
              <w:jc w:val="center"/>
            </w:pPr>
            <w:r w:rsidRPr="009216D4">
              <w:t>0,158</w:t>
            </w:r>
          </w:p>
        </w:tc>
        <w:tc>
          <w:tcPr>
            <w:tcW w:w="1134" w:type="dxa"/>
          </w:tcPr>
          <w:p w:rsidR="000C51D8" w:rsidRPr="009216D4" w:rsidRDefault="000C51D8">
            <w:pPr>
              <w:pStyle w:val="ConsPlusNormal"/>
              <w:jc w:val="center"/>
            </w:pPr>
            <w:r w:rsidRPr="009216D4">
              <w:t>0,158</w:t>
            </w:r>
          </w:p>
        </w:tc>
        <w:tc>
          <w:tcPr>
            <w:tcW w:w="1191" w:type="dxa"/>
          </w:tcPr>
          <w:p w:rsidR="000C51D8" w:rsidRPr="009216D4" w:rsidRDefault="000C51D8">
            <w:pPr>
              <w:pStyle w:val="ConsPlusNormal"/>
              <w:jc w:val="center"/>
            </w:pPr>
            <w:r w:rsidRPr="009216D4">
              <w:t>0,257</w:t>
            </w:r>
          </w:p>
        </w:tc>
      </w:tr>
      <w:tr w:rsidR="009216D4" w:rsidRPr="009216D4">
        <w:tc>
          <w:tcPr>
            <w:tcW w:w="737" w:type="dxa"/>
          </w:tcPr>
          <w:p w:rsidR="000C51D8" w:rsidRPr="009216D4" w:rsidRDefault="000C51D8">
            <w:pPr>
              <w:pStyle w:val="ConsPlusNormal"/>
              <w:jc w:val="center"/>
            </w:pPr>
            <w:r w:rsidRPr="009216D4">
              <w:t>13.</w:t>
            </w:r>
          </w:p>
        </w:tc>
        <w:tc>
          <w:tcPr>
            <w:tcW w:w="2721" w:type="dxa"/>
          </w:tcPr>
          <w:p w:rsidR="000C51D8" w:rsidRPr="009216D4" w:rsidRDefault="000C51D8">
            <w:pPr>
              <w:pStyle w:val="ConsPlusNormal"/>
            </w:pPr>
            <w:r w:rsidRPr="009216D4">
              <w:t>Оказание услуг общественного питания через объект организации общественного питания, не имеющий зала обслуживания посетителей</w:t>
            </w:r>
          </w:p>
        </w:tc>
        <w:tc>
          <w:tcPr>
            <w:tcW w:w="1247" w:type="dxa"/>
          </w:tcPr>
          <w:p w:rsidR="000C51D8" w:rsidRPr="009216D4" w:rsidRDefault="000C51D8">
            <w:pPr>
              <w:pStyle w:val="ConsPlusNormal"/>
              <w:jc w:val="center"/>
            </w:pPr>
            <w:r w:rsidRPr="009216D4">
              <w:t>0,296</w:t>
            </w:r>
          </w:p>
        </w:tc>
        <w:tc>
          <w:tcPr>
            <w:tcW w:w="1247" w:type="dxa"/>
          </w:tcPr>
          <w:p w:rsidR="000C51D8" w:rsidRPr="009216D4" w:rsidRDefault="000C51D8">
            <w:pPr>
              <w:pStyle w:val="ConsPlusNormal"/>
              <w:jc w:val="center"/>
            </w:pPr>
            <w:r w:rsidRPr="009216D4">
              <w:t>0,296</w:t>
            </w:r>
          </w:p>
        </w:tc>
        <w:tc>
          <w:tcPr>
            <w:tcW w:w="1361" w:type="dxa"/>
          </w:tcPr>
          <w:p w:rsidR="000C51D8" w:rsidRPr="009216D4" w:rsidRDefault="000C51D8">
            <w:pPr>
              <w:pStyle w:val="ConsPlusNormal"/>
              <w:jc w:val="center"/>
            </w:pPr>
            <w:r w:rsidRPr="009216D4">
              <w:t>0,186</w:t>
            </w:r>
          </w:p>
        </w:tc>
        <w:tc>
          <w:tcPr>
            <w:tcW w:w="1134" w:type="dxa"/>
          </w:tcPr>
          <w:p w:rsidR="000C51D8" w:rsidRPr="009216D4" w:rsidRDefault="000C51D8">
            <w:pPr>
              <w:pStyle w:val="ConsPlusNormal"/>
              <w:jc w:val="center"/>
            </w:pPr>
            <w:r w:rsidRPr="009216D4">
              <w:t>0,170</w:t>
            </w:r>
          </w:p>
        </w:tc>
        <w:tc>
          <w:tcPr>
            <w:tcW w:w="1191" w:type="dxa"/>
          </w:tcPr>
          <w:p w:rsidR="000C51D8" w:rsidRPr="009216D4" w:rsidRDefault="000C51D8">
            <w:pPr>
              <w:pStyle w:val="ConsPlusNormal"/>
              <w:jc w:val="center"/>
            </w:pPr>
            <w:r w:rsidRPr="009216D4">
              <w:t>0,296</w:t>
            </w:r>
          </w:p>
        </w:tc>
      </w:tr>
      <w:tr w:rsidR="009216D4" w:rsidRPr="009216D4">
        <w:tc>
          <w:tcPr>
            <w:tcW w:w="737" w:type="dxa"/>
          </w:tcPr>
          <w:p w:rsidR="000C51D8" w:rsidRPr="009216D4" w:rsidRDefault="000C51D8">
            <w:pPr>
              <w:pStyle w:val="ConsPlusNormal"/>
              <w:jc w:val="center"/>
            </w:pPr>
            <w:r w:rsidRPr="009216D4">
              <w:t>14.</w:t>
            </w:r>
          </w:p>
        </w:tc>
        <w:tc>
          <w:tcPr>
            <w:tcW w:w="2721" w:type="dxa"/>
          </w:tcPr>
          <w:p w:rsidR="000C51D8" w:rsidRPr="009216D4" w:rsidRDefault="000C51D8">
            <w:pPr>
              <w:pStyle w:val="ConsPlusNormal"/>
            </w:pPr>
            <w:r w:rsidRPr="009216D4">
              <w:t xml:space="preserve">Распространение наружной рекламы с использованием </w:t>
            </w:r>
            <w:r w:rsidRPr="009216D4">
              <w:lastRenderedPageBreak/>
              <w:t>рекламных конструкций (за исключением рекламных конструкций с автоматической сменой изображения и электронных табло)</w:t>
            </w:r>
          </w:p>
        </w:tc>
        <w:tc>
          <w:tcPr>
            <w:tcW w:w="1247" w:type="dxa"/>
          </w:tcPr>
          <w:p w:rsidR="000C51D8" w:rsidRPr="009216D4" w:rsidRDefault="000C51D8">
            <w:pPr>
              <w:pStyle w:val="ConsPlusNormal"/>
              <w:jc w:val="center"/>
            </w:pPr>
            <w:r w:rsidRPr="009216D4">
              <w:lastRenderedPageBreak/>
              <w:t>0,683</w:t>
            </w:r>
          </w:p>
        </w:tc>
        <w:tc>
          <w:tcPr>
            <w:tcW w:w="1247" w:type="dxa"/>
          </w:tcPr>
          <w:p w:rsidR="000C51D8" w:rsidRPr="009216D4" w:rsidRDefault="000C51D8">
            <w:pPr>
              <w:pStyle w:val="ConsPlusNormal"/>
              <w:jc w:val="center"/>
            </w:pPr>
            <w:r w:rsidRPr="009216D4">
              <w:t>0,683</w:t>
            </w:r>
          </w:p>
        </w:tc>
        <w:tc>
          <w:tcPr>
            <w:tcW w:w="1361" w:type="dxa"/>
          </w:tcPr>
          <w:p w:rsidR="000C51D8" w:rsidRPr="009216D4" w:rsidRDefault="000C51D8">
            <w:pPr>
              <w:pStyle w:val="ConsPlusNormal"/>
              <w:jc w:val="center"/>
            </w:pPr>
            <w:r w:rsidRPr="009216D4">
              <w:t>0,683</w:t>
            </w:r>
          </w:p>
        </w:tc>
        <w:tc>
          <w:tcPr>
            <w:tcW w:w="1134" w:type="dxa"/>
          </w:tcPr>
          <w:p w:rsidR="000C51D8" w:rsidRPr="009216D4" w:rsidRDefault="000C51D8">
            <w:pPr>
              <w:pStyle w:val="ConsPlusNormal"/>
              <w:jc w:val="center"/>
            </w:pPr>
            <w:r w:rsidRPr="009216D4">
              <w:t>0,683</w:t>
            </w:r>
          </w:p>
        </w:tc>
        <w:tc>
          <w:tcPr>
            <w:tcW w:w="1191" w:type="dxa"/>
          </w:tcPr>
          <w:p w:rsidR="000C51D8" w:rsidRPr="009216D4" w:rsidRDefault="000C51D8">
            <w:pPr>
              <w:pStyle w:val="ConsPlusNormal"/>
              <w:jc w:val="center"/>
            </w:pPr>
            <w:r w:rsidRPr="009216D4">
              <w:t>0,683</w:t>
            </w:r>
          </w:p>
        </w:tc>
      </w:tr>
      <w:tr w:rsidR="009216D4" w:rsidRPr="009216D4">
        <w:tc>
          <w:tcPr>
            <w:tcW w:w="737" w:type="dxa"/>
          </w:tcPr>
          <w:p w:rsidR="000C51D8" w:rsidRPr="009216D4" w:rsidRDefault="000C51D8">
            <w:pPr>
              <w:pStyle w:val="ConsPlusNormal"/>
              <w:jc w:val="center"/>
            </w:pPr>
            <w:r w:rsidRPr="009216D4">
              <w:lastRenderedPageBreak/>
              <w:t>15.</w:t>
            </w:r>
          </w:p>
        </w:tc>
        <w:tc>
          <w:tcPr>
            <w:tcW w:w="2721" w:type="dxa"/>
          </w:tcPr>
          <w:p w:rsidR="000C51D8" w:rsidRPr="009216D4" w:rsidRDefault="000C51D8">
            <w:pPr>
              <w:pStyle w:val="ConsPlusNormal"/>
            </w:pPr>
            <w:r w:rsidRPr="009216D4">
              <w:t>Распространение наружной рекламы с использованием рекламных конструкций с автоматической сменой изображения</w:t>
            </w:r>
          </w:p>
        </w:tc>
        <w:tc>
          <w:tcPr>
            <w:tcW w:w="1247" w:type="dxa"/>
          </w:tcPr>
          <w:p w:rsidR="000C51D8" w:rsidRPr="009216D4" w:rsidRDefault="000C51D8">
            <w:pPr>
              <w:pStyle w:val="ConsPlusNormal"/>
              <w:jc w:val="center"/>
            </w:pPr>
            <w:r w:rsidRPr="009216D4">
              <w:t>0,683</w:t>
            </w:r>
          </w:p>
        </w:tc>
        <w:tc>
          <w:tcPr>
            <w:tcW w:w="1247" w:type="dxa"/>
          </w:tcPr>
          <w:p w:rsidR="000C51D8" w:rsidRPr="009216D4" w:rsidRDefault="000C51D8">
            <w:pPr>
              <w:pStyle w:val="ConsPlusNormal"/>
              <w:jc w:val="center"/>
            </w:pPr>
            <w:r w:rsidRPr="009216D4">
              <w:t>0,683</w:t>
            </w:r>
          </w:p>
        </w:tc>
        <w:tc>
          <w:tcPr>
            <w:tcW w:w="1361" w:type="dxa"/>
          </w:tcPr>
          <w:p w:rsidR="000C51D8" w:rsidRPr="009216D4" w:rsidRDefault="000C51D8">
            <w:pPr>
              <w:pStyle w:val="ConsPlusNormal"/>
              <w:jc w:val="center"/>
            </w:pPr>
            <w:r w:rsidRPr="009216D4">
              <w:t>0,683</w:t>
            </w:r>
          </w:p>
        </w:tc>
        <w:tc>
          <w:tcPr>
            <w:tcW w:w="1134" w:type="dxa"/>
          </w:tcPr>
          <w:p w:rsidR="000C51D8" w:rsidRPr="009216D4" w:rsidRDefault="000C51D8">
            <w:pPr>
              <w:pStyle w:val="ConsPlusNormal"/>
              <w:jc w:val="center"/>
            </w:pPr>
            <w:r w:rsidRPr="009216D4">
              <w:t>0,683</w:t>
            </w:r>
          </w:p>
        </w:tc>
        <w:tc>
          <w:tcPr>
            <w:tcW w:w="1191" w:type="dxa"/>
          </w:tcPr>
          <w:p w:rsidR="000C51D8" w:rsidRPr="009216D4" w:rsidRDefault="000C51D8">
            <w:pPr>
              <w:pStyle w:val="ConsPlusNormal"/>
              <w:jc w:val="center"/>
            </w:pPr>
            <w:r w:rsidRPr="009216D4">
              <w:t>0,683</w:t>
            </w:r>
          </w:p>
        </w:tc>
      </w:tr>
      <w:tr w:rsidR="009216D4" w:rsidRPr="009216D4">
        <w:tc>
          <w:tcPr>
            <w:tcW w:w="737" w:type="dxa"/>
          </w:tcPr>
          <w:p w:rsidR="000C51D8" w:rsidRPr="009216D4" w:rsidRDefault="000C51D8">
            <w:pPr>
              <w:pStyle w:val="ConsPlusNormal"/>
              <w:jc w:val="center"/>
            </w:pPr>
            <w:r w:rsidRPr="009216D4">
              <w:t>16.</w:t>
            </w:r>
          </w:p>
        </w:tc>
        <w:tc>
          <w:tcPr>
            <w:tcW w:w="2721" w:type="dxa"/>
          </w:tcPr>
          <w:p w:rsidR="000C51D8" w:rsidRPr="009216D4" w:rsidRDefault="000C51D8">
            <w:pPr>
              <w:pStyle w:val="ConsPlusNormal"/>
            </w:pPr>
            <w:r w:rsidRPr="009216D4">
              <w:t>Распространение наружной рекламы с использованием электронных табло</w:t>
            </w:r>
          </w:p>
        </w:tc>
        <w:tc>
          <w:tcPr>
            <w:tcW w:w="1247" w:type="dxa"/>
          </w:tcPr>
          <w:p w:rsidR="000C51D8" w:rsidRPr="009216D4" w:rsidRDefault="000C51D8">
            <w:pPr>
              <w:pStyle w:val="ConsPlusNormal"/>
              <w:jc w:val="center"/>
            </w:pPr>
            <w:r w:rsidRPr="009216D4">
              <w:t>0,683</w:t>
            </w:r>
          </w:p>
        </w:tc>
        <w:tc>
          <w:tcPr>
            <w:tcW w:w="1247" w:type="dxa"/>
          </w:tcPr>
          <w:p w:rsidR="000C51D8" w:rsidRPr="009216D4" w:rsidRDefault="000C51D8">
            <w:pPr>
              <w:pStyle w:val="ConsPlusNormal"/>
              <w:jc w:val="center"/>
            </w:pPr>
            <w:r w:rsidRPr="009216D4">
              <w:t>0,683</w:t>
            </w:r>
          </w:p>
        </w:tc>
        <w:tc>
          <w:tcPr>
            <w:tcW w:w="1361" w:type="dxa"/>
          </w:tcPr>
          <w:p w:rsidR="000C51D8" w:rsidRPr="009216D4" w:rsidRDefault="000C51D8">
            <w:pPr>
              <w:pStyle w:val="ConsPlusNormal"/>
              <w:jc w:val="center"/>
            </w:pPr>
            <w:r w:rsidRPr="009216D4">
              <w:t>0,683</w:t>
            </w:r>
          </w:p>
        </w:tc>
        <w:tc>
          <w:tcPr>
            <w:tcW w:w="1134" w:type="dxa"/>
          </w:tcPr>
          <w:p w:rsidR="000C51D8" w:rsidRPr="009216D4" w:rsidRDefault="000C51D8">
            <w:pPr>
              <w:pStyle w:val="ConsPlusNormal"/>
              <w:jc w:val="center"/>
            </w:pPr>
            <w:r w:rsidRPr="009216D4">
              <w:t>0,683</w:t>
            </w:r>
          </w:p>
        </w:tc>
        <w:tc>
          <w:tcPr>
            <w:tcW w:w="1191" w:type="dxa"/>
          </w:tcPr>
          <w:p w:rsidR="000C51D8" w:rsidRPr="009216D4" w:rsidRDefault="000C51D8">
            <w:pPr>
              <w:pStyle w:val="ConsPlusNormal"/>
              <w:jc w:val="center"/>
            </w:pPr>
            <w:r w:rsidRPr="009216D4">
              <w:t>0,683</w:t>
            </w:r>
          </w:p>
        </w:tc>
      </w:tr>
      <w:tr w:rsidR="009216D4" w:rsidRPr="009216D4">
        <w:tc>
          <w:tcPr>
            <w:tcW w:w="737" w:type="dxa"/>
          </w:tcPr>
          <w:p w:rsidR="000C51D8" w:rsidRPr="009216D4" w:rsidRDefault="000C51D8">
            <w:pPr>
              <w:pStyle w:val="ConsPlusNormal"/>
              <w:jc w:val="center"/>
            </w:pPr>
            <w:r w:rsidRPr="009216D4">
              <w:t>17.</w:t>
            </w:r>
          </w:p>
        </w:tc>
        <w:tc>
          <w:tcPr>
            <w:tcW w:w="2721" w:type="dxa"/>
          </w:tcPr>
          <w:p w:rsidR="000C51D8" w:rsidRPr="009216D4" w:rsidRDefault="000C51D8">
            <w:pPr>
              <w:pStyle w:val="ConsPlusNormal"/>
            </w:pPr>
            <w:r w:rsidRPr="009216D4">
              <w:t>Размещение рекламы с использованием внешних и внутренних поверхностей транспортных средств</w:t>
            </w:r>
          </w:p>
        </w:tc>
        <w:tc>
          <w:tcPr>
            <w:tcW w:w="1247" w:type="dxa"/>
          </w:tcPr>
          <w:p w:rsidR="000C51D8" w:rsidRPr="009216D4" w:rsidRDefault="000C51D8">
            <w:pPr>
              <w:pStyle w:val="ConsPlusNormal"/>
              <w:jc w:val="center"/>
            </w:pPr>
            <w:r w:rsidRPr="009216D4">
              <w:t>0,819</w:t>
            </w:r>
          </w:p>
        </w:tc>
        <w:tc>
          <w:tcPr>
            <w:tcW w:w="1247" w:type="dxa"/>
          </w:tcPr>
          <w:p w:rsidR="000C51D8" w:rsidRPr="009216D4" w:rsidRDefault="000C51D8">
            <w:pPr>
              <w:pStyle w:val="ConsPlusNormal"/>
              <w:jc w:val="center"/>
            </w:pPr>
            <w:r w:rsidRPr="009216D4">
              <w:t>0,819</w:t>
            </w:r>
          </w:p>
        </w:tc>
        <w:tc>
          <w:tcPr>
            <w:tcW w:w="1361" w:type="dxa"/>
          </w:tcPr>
          <w:p w:rsidR="000C51D8" w:rsidRPr="009216D4" w:rsidRDefault="000C51D8">
            <w:pPr>
              <w:pStyle w:val="ConsPlusNormal"/>
              <w:jc w:val="center"/>
            </w:pPr>
            <w:r w:rsidRPr="009216D4">
              <w:t>0,819</w:t>
            </w:r>
          </w:p>
        </w:tc>
        <w:tc>
          <w:tcPr>
            <w:tcW w:w="1134" w:type="dxa"/>
          </w:tcPr>
          <w:p w:rsidR="000C51D8" w:rsidRPr="009216D4" w:rsidRDefault="000C51D8">
            <w:pPr>
              <w:pStyle w:val="ConsPlusNormal"/>
              <w:jc w:val="center"/>
            </w:pPr>
            <w:r w:rsidRPr="009216D4">
              <w:t>0,819</w:t>
            </w:r>
          </w:p>
        </w:tc>
        <w:tc>
          <w:tcPr>
            <w:tcW w:w="1191" w:type="dxa"/>
          </w:tcPr>
          <w:p w:rsidR="000C51D8" w:rsidRPr="009216D4" w:rsidRDefault="000C51D8">
            <w:pPr>
              <w:pStyle w:val="ConsPlusNormal"/>
              <w:jc w:val="center"/>
            </w:pPr>
            <w:r w:rsidRPr="009216D4">
              <w:t>0,819</w:t>
            </w:r>
          </w:p>
        </w:tc>
      </w:tr>
      <w:tr w:rsidR="009216D4" w:rsidRPr="009216D4">
        <w:tc>
          <w:tcPr>
            <w:tcW w:w="737" w:type="dxa"/>
          </w:tcPr>
          <w:p w:rsidR="000C51D8" w:rsidRPr="009216D4" w:rsidRDefault="000C51D8">
            <w:pPr>
              <w:pStyle w:val="ConsPlusNormal"/>
              <w:jc w:val="center"/>
            </w:pPr>
            <w:r w:rsidRPr="009216D4">
              <w:t>18.</w:t>
            </w:r>
          </w:p>
        </w:tc>
        <w:tc>
          <w:tcPr>
            <w:tcW w:w="2721" w:type="dxa"/>
          </w:tcPr>
          <w:p w:rsidR="000C51D8" w:rsidRPr="009216D4" w:rsidRDefault="000C51D8">
            <w:pPr>
              <w:pStyle w:val="ConsPlusNormal"/>
            </w:pPr>
            <w:r w:rsidRPr="009216D4">
              <w:t>Оказание услуг по временному размещению и проживанию</w:t>
            </w:r>
          </w:p>
        </w:tc>
        <w:tc>
          <w:tcPr>
            <w:tcW w:w="1247" w:type="dxa"/>
          </w:tcPr>
          <w:p w:rsidR="000C51D8" w:rsidRPr="009216D4" w:rsidRDefault="000C51D8">
            <w:pPr>
              <w:pStyle w:val="ConsPlusNormal"/>
              <w:jc w:val="center"/>
            </w:pPr>
            <w:r w:rsidRPr="009216D4">
              <w:t>0,286</w:t>
            </w:r>
          </w:p>
        </w:tc>
        <w:tc>
          <w:tcPr>
            <w:tcW w:w="1247" w:type="dxa"/>
          </w:tcPr>
          <w:p w:rsidR="000C51D8" w:rsidRPr="009216D4" w:rsidRDefault="000C51D8">
            <w:pPr>
              <w:pStyle w:val="ConsPlusNormal"/>
              <w:jc w:val="center"/>
            </w:pPr>
            <w:r w:rsidRPr="009216D4">
              <w:t>0,286</w:t>
            </w:r>
          </w:p>
        </w:tc>
        <w:tc>
          <w:tcPr>
            <w:tcW w:w="1361" w:type="dxa"/>
          </w:tcPr>
          <w:p w:rsidR="000C51D8" w:rsidRPr="009216D4" w:rsidRDefault="000C51D8">
            <w:pPr>
              <w:pStyle w:val="ConsPlusNormal"/>
              <w:jc w:val="center"/>
            </w:pPr>
            <w:r w:rsidRPr="009216D4">
              <w:t>0,228</w:t>
            </w:r>
          </w:p>
        </w:tc>
        <w:tc>
          <w:tcPr>
            <w:tcW w:w="1134" w:type="dxa"/>
          </w:tcPr>
          <w:p w:rsidR="000C51D8" w:rsidRPr="009216D4" w:rsidRDefault="000C51D8">
            <w:pPr>
              <w:pStyle w:val="ConsPlusNormal"/>
              <w:jc w:val="center"/>
            </w:pPr>
            <w:r w:rsidRPr="009216D4">
              <w:t>0,142</w:t>
            </w:r>
          </w:p>
        </w:tc>
        <w:tc>
          <w:tcPr>
            <w:tcW w:w="1191" w:type="dxa"/>
          </w:tcPr>
          <w:p w:rsidR="000C51D8" w:rsidRPr="009216D4" w:rsidRDefault="000C51D8">
            <w:pPr>
              <w:pStyle w:val="ConsPlusNormal"/>
              <w:jc w:val="center"/>
            </w:pPr>
            <w:r w:rsidRPr="009216D4">
              <w:t>0,286</w:t>
            </w:r>
          </w:p>
        </w:tc>
      </w:tr>
      <w:tr w:rsidR="009216D4" w:rsidRPr="009216D4">
        <w:tc>
          <w:tcPr>
            <w:tcW w:w="737" w:type="dxa"/>
          </w:tcPr>
          <w:p w:rsidR="000C51D8" w:rsidRPr="009216D4" w:rsidRDefault="000C51D8">
            <w:pPr>
              <w:pStyle w:val="ConsPlusNormal"/>
              <w:jc w:val="center"/>
            </w:pPr>
            <w:r w:rsidRPr="009216D4">
              <w:t>19.</w:t>
            </w:r>
          </w:p>
        </w:tc>
        <w:tc>
          <w:tcPr>
            <w:tcW w:w="2721" w:type="dxa"/>
          </w:tcPr>
          <w:p w:rsidR="000C51D8" w:rsidRPr="009216D4" w:rsidRDefault="000C51D8">
            <w:pPr>
              <w:pStyle w:val="ConsPlusNormal"/>
            </w:pPr>
            <w:r w:rsidRPr="009216D4">
              <w:t xml:space="preserve">Оказание услуг по передаче во временное владение и (или) в пользование торговых мест, расположенных в объектах стационарной </w:t>
            </w:r>
            <w:r w:rsidRPr="009216D4">
              <w:lastRenderedPageBreak/>
              <w:t>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квадратных</w:t>
            </w:r>
          </w:p>
        </w:tc>
        <w:tc>
          <w:tcPr>
            <w:tcW w:w="1247" w:type="dxa"/>
          </w:tcPr>
          <w:p w:rsidR="000C51D8" w:rsidRPr="009216D4" w:rsidRDefault="000C51D8">
            <w:pPr>
              <w:pStyle w:val="ConsPlusNormal"/>
              <w:jc w:val="center"/>
            </w:pPr>
            <w:r w:rsidRPr="009216D4">
              <w:lastRenderedPageBreak/>
              <w:t>0,007</w:t>
            </w:r>
          </w:p>
        </w:tc>
        <w:tc>
          <w:tcPr>
            <w:tcW w:w="1247" w:type="dxa"/>
          </w:tcPr>
          <w:p w:rsidR="000C51D8" w:rsidRPr="009216D4" w:rsidRDefault="000C51D8">
            <w:pPr>
              <w:pStyle w:val="ConsPlusNormal"/>
              <w:jc w:val="center"/>
            </w:pPr>
            <w:r w:rsidRPr="009216D4">
              <w:t>0,007</w:t>
            </w:r>
          </w:p>
        </w:tc>
        <w:tc>
          <w:tcPr>
            <w:tcW w:w="1361" w:type="dxa"/>
          </w:tcPr>
          <w:p w:rsidR="000C51D8" w:rsidRPr="009216D4" w:rsidRDefault="000C51D8">
            <w:pPr>
              <w:pStyle w:val="ConsPlusNormal"/>
              <w:jc w:val="center"/>
            </w:pPr>
            <w:r w:rsidRPr="009216D4">
              <w:t>0,007</w:t>
            </w:r>
          </w:p>
        </w:tc>
        <w:tc>
          <w:tcPr>
            <w:tcW w:w="1134" w:type="dxa"/>
          </w:tcPr>
          <w:p w:rsidR="000C51D8" w:rsidRPr="009216D4" w:rsidRDefault="000C51D8">
            <w:pPr>
              <w:pStyle w:val="ConsPlusNormal"/>
              <w:jc w:val="center"/>
            </w:pPr>
            <w:r w:rsidRPr="009216D4">
              <w:t>0,007</w:t>
            </w:r>
          </w:p>
        </w:tc>
        <w:tc>
          <w:tcPr>
            <w:tcW w:w="1191" w:type="dxa"/>
          </w:tcPr>
          <w:p w:rsidR="000C51D8" w:rsidRPr="009216D4" w:rsidRDefault="000C51D8">
            <w:pPr>
              <w:pStyle w:val="ConsPlusNormal"/>
              <w:jc w:val="center"/>
            </w:pPr>
            <w:r w:rsidRPr="009216D4">
              <w:t>0,007</w:t>
            </w:r>
          </w:p>
        </w:tc>
      </w:tr>
      <w:tr w:rsidR="009216D4" w:rsidRPr="009216D4">
        <w:tc>
          <w:tcPr>
            <w:tcW w:w="737" w:type="dxa"/>
          </w:tcPr>
          <w:p w:rsidR="000C51D8" w:rsidRPr="009216D4" w:rsidRDefault="000C51D8">
            <w:pPr>
              <w:pStyle w:val="ConsPlusNormal"/>
              <w:jc w:val="center"/>
            </w:pPr>
            <w:r w:rsidRPr="009216D4">
              <w:lastRenderedPageBreak/>
              <w:t>20.</w:t>
            </w:r>
          </w:p>
        </w:tc>
        <w:tc>
          <w:tcPr>
            <w:tcW w:w="2721" w:type="dxa"/>
          </w:tcPr>
          <w:p w:rsidR="000C51D8" w:rsidRPr="009216D4" w:rsidRDefault="000C51D8">
            <w:pPr>
              <w:pStyle w:val="ConsPlusNormal"/>
            </w:pPr>
            <w:r w:rsidRPr="009216D4">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превышает 5 квадратных метров</w:t>
            </w:r>
          </w:p>
        </w:tc>
        <w:tc>
          <w:tcPr>
            <w:tcW w:w="1247" w:type="dxa"/>
          </w:tcPr>
          <w:p w:rsidR="000C51D8" w:rsidRPr="009216D4" w:rsidRDefault="000C51D8">
            <w:pPr>
              <w:pStyle w:val="ConsPlusNormal"/>
              <w:jc w:val="center"/>
            </w:pPr>
            <w:r w:rsidRPr="009216D4">
              <w:t>0,007</w:t>
            </w:r>
          </w:p>
        </w:tc>
        <w:tc>
          <w:tcPr>
            <w:tcW w:w="1247" w:type="dxa"/>
          </w:tcPr>
          <w:p w:rsidR="000C51D8" w:rsidRPr="009216D4" w:rsidRDefault="000C51D8">
            <w:pPr>
              <w:pStyle w:val="ConsPlusNormal"/>
              <w:jc w:val="center"/>
            </w:pPr>
            <w:r w:rsidRPr="009216D4">
              <w:t>0,007</w:t>
            </w:r>
          </w:p>
        </w:tc>
        <w:tc>
          <w:tcPr>
            <w:tcW w:w="1361" w:type="dxa"/>
          </w:tcPr>
          <w:p w:rsidR="000C51D8" w:rsidRPr="009216D4" w:rsidRDefault="000C51D8">
            <w:pPr>
              <w:pStyle w:val="ConsPlusNormal"/>
              <w:jc w:val="center"/>
            </w:pPr>
            <w:r w:rsidRPr="009216D4">
              <w:t>0,007</w:t>
            </w:r>
          </w:p>
        </w:tc>
        <w:tc>
          <w:tcPr>
            <w:tcW w:w="1134" w:type="dxa"/>
          </w:tcPr>
          <w:p w:rsidR="000C51D8" w:rsidRPr="009216D4" w:rsidRDefault="000C51D8">
            <w:pPr>
              <w:pStyle w:val="ConsPlusNormal"/>
              <w:jc w:val="center"/>
            </w:pPr>
            <w:r w:rsidRPr="009216D4">
              <w:t>0,007</w:t>
            </w:r>
          </w:p>
        </w:tc>
        <w:tc>
          <w:tcPr>
            <w:tcW w:w="1191" w:type="dxa"/>
          </w:tcPr>
          <w:p w:rsidR="000C51D8" w:rsidRPr="009216D4" w:rsidRDefault="000C51D8">
            <w:pPr>
              <w:pStyle w:val="ConsPlusNormal"/>
              <w:jc w:val="center"/>
            </w:pPr>
            <w:r w:rsidRPr="009216D4">
              <w:t>0,007</w:t>
            </w:r>
          </w:p>
        </w:tc>
      </w:tr>
      <w:tr w:rsidR="009216D4" w:rsidRPr="009216D4">
        <w:tc>
          <w:tcPr>
            <w:tcW w:w="737" w:type="dxa"/>
          </w:tcPr>
          <w:p w:rsidR="000C51D8" w:rsidRPr="009216D4" w:rsidRDefault="000C51D8">
            <w:pPr>
              <w:pStyle w:val="ConsPlusNormal"/>
              <w:jc w:val="center"/>
            </w:pPr>
            <w:r w:rsidRPr="009216D4">
              <w:t>21.</w:t>
            </w:r>
          </w:p>
        </w:tc>
        <w:tc>
          <w:tcPr>
            <w:tcW w:w="2721" w:type="dxa"/>
          </w:tcPr>
          <w:p w:rsidR="000C51D8" w:rsidRPr="009216D4" w:rsidRDefault="000C51D8">
            <w:pPr>
              <w:pStyle w:val="ConsPlusNormal"/>
            </w:pPr>
            <w:r w:rsidRPr="009216D4">
              <w:t xml:space="preserve">Оказание услуг по передаче во временное </w:t>
            </w:r>
            <w:r w:rsidRPr="009216D4">
              <w:lastRenderedPageBreak/>
              <w:t>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не превышает 10 квадратных метров</w:t>
            </w:r>
          </w:p>
        </w:tc>
        <w:tc>
          <w:tcPr>
            <w:tcW w:w="1247" w:type="dxa"/>
          </w:tcPr>
          <w:p w:rsidR="000C51D8" w:rsidRPr="009216D4" w:rsidRDefault="000C51D8">
            <w:pPr>
              <w:pStyle w:val="ConsPlusNormal"/>
              <w:jc w:val="center"/>
            </w:pPr>
            <w:r w:rsidRPr="009216D4">
              <w:lastRenderedPageBreak/>
              <w:t>0,286</w:t>
            </w:r>
          </w:p>
        </w:tc>
        <w:tc>
          <w:tcPr>
            <w:tcW w:w="1247" w:type="dxa"/>
          </w:tcPr>
          <w:p w:rsidR="000C51D8" w:rsidRPr="009216D4" w:rsidRDefault="000C51D8">
            <w:pPr>
              <w:pStyle w:val="ConsPlusNormal"/>
              <w:jc w:val="center"/>
            </w:pPr>
            <w:r w:rsidRPr="009216D4">
              <w:t>0,286</w:t>
            </w:r>
          </w:p>
        </w:tc>
        <w:tc>
          <w:tcPr>
            <w:tcW w:w="1361" w:type="dxa"/>
          </w:tcPr>
          <w:p w:rsidR="000C51D8" w:rsidRPr="009216D4" w:rsidRDefault="000C51D8">
            <w:pPr>
              <w:pStyle w:val="ConsPlusNormal"/>
              <w:jc w:val="center"/>
            </w:pPr>
            <w:r w:rsidRPr="009216D4">
              <w:t>0,214</w:t>
            </w:r>
          </w:p>
        </w:tc>
        <w:tc>
          <w:tcPr>
            <w:tcW w:w="1134" w:type="dxa"/>
          </w:tcPr>
          <w:p w:rsidR="000C51D8" w:rsidRPr="009216D4" w:rsidRDefault="000C51D8">
            <w:pPr>
              <w:pStyle w:val="ConsPlusNormal"/>
              <w:jc w:val="center"/>
            </w:pPr>
            <w:r w:rsidRPr="009216D4">
              <w:t>0,186</w:t>
            </w:r>
          </w:p>
        </w:tc>
        <w:tc>
          <w:tcPr>
            <w:tcW w:w="1191" w:type="dxa"/>
          </w:tcPr>
          <w:p w:rsidR="000C51D8" w:rsidRPr="009216D4" w:rsidRDefault="000C51D8">
            <w:pPr>
              <w:pStyle w:val="ConsPlusNormal"/>
              <w:jc w:val="center"/>
            </w:pPr>
            <w:r w:rsidRPr="009216D4">
              <w:t>0,286</w:t>
            </w:r>
          </w:p>
        </w:tc>
      </w:tr>
      <w:tr w:rsidR="009216D4" w:rsidRPr="009216D4">
        <w:tc>
          <w:tcPr>
            <w:tcW w:w="737" w:type="dxa"/>
          </w:tcPr>
          <w:p w:rsidR="000C51D8" w:rsidRPr="009216D4" w:rsidRDefault="000C51D8">
            <w:pPr>
              <w:pStyle w:val="ConsPlusNormal"/>
              <w:jc w:val="center"/>
            </w:pPr>
            <w:r w:rsidRPr="009216D4">
              <w:lastRenderedPageBreak/>
              <w:t>22.</w:t>
            </w:r>
          </w:p>
        </w:tc>
        <w:tc>
          <w:tcPr>
            <w:tcW w:w="2721" w:type="dxa"/>
          </w:tcPr>
          <w:p w:rsidR="000C51D8" w:rsidRPr="009216D4" w:rsidRDefault="000C51D8">
            <w:pPr>
              <w:pStyle w:val="ConsPlusNormal"/>
            </w:pPr>
            <w:r w:rsidRPr="009216D4">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превышает 10 квадратных метров</w:t>
            </w:r>
          </w:p>
        </w:tc>
        <w:tc>
          <w:tcPr>
            <w:tcW w:w="1247" w:type="dxa"/>
          </w:tcPr>
          <w:p w:rsidR="000C51D8" w:rsidRPr="009216D4" w:rsidRDefault="000C51D8">
            <w:pPr>
              <w:pStyle w:val="ConsPlusNormal"/>
              <w:jc w:val="center"/>
            </w:pPr>
            <w:r w:rsidRPr="009216D4">
              <w:t>0,286</w:t>
            </w:r>
          </w:p>
        </w:tc>
        <w:tc>
          <w:tcPr>
            <w:tcW w:w="1247" w:type="dxa"/>
          </w:tcPr>
          <w:p w:rsidR="000C51D8" w:rsidRPr="009216D4" w:rsidRDefault="000C51D8">
            <w:pPr>
              <w:pStyle w:val="ConsPlusNormal"/>
              <w:jc w:val="center"/>
            </w:pPr>
            <w:r w:rsidRPr="009216D4">
              <w:t>0,286</w:t>
            </w:r>
          </w:p>
        </w:tc>
        <w:tc>
          <w:tcPr>
            <w:tcW w:w="1361" w:type="dxa"/>
          </w:tcPr>
          <w:p w:rsidR="000C51D8" w:rsidRPr="009216D4" w:rsidRDefault="000C51D8">
            <w:pPr>
              <w:pStyle w:val="ConsPlusNormal"/>
              <w:jc w:val="center"/>
            </w:pPr>
            <w:r w:rsidRPr="009216D4">
              <w:t>0,214</w:t>
            </w:r>
          </w:p>
        </w:tc>
        <w:tc>
          <w:tcPr>
            <w:tcW w:w="1134" w:type="dxa"/>
          </w:tcPr>
          <w:p w:rsidR="000C51D8" w:rsidRPr="009216D4" w:rsidRDefault="000C51D8">
            <w:pPr>
              <w:pStyle w:val="ConsPlusNormal"/>
              <w:jc w:val="center"/>
            </w:pPr>
            <w:r w:rsidRPr="009216D4">
              <w:t>0,186</w:t>
            </w:r>
          </w:p>
        </w:tc>
        <w:tc>
          <w:tcPr>
            <w:tcW w:w="1191" w:type="dxa"/>
          </w:tcPr>
          <w:p w:rsidR="000C51D8" w:rsidRPr="009216D4" w:rsidRDefault="000C51D8">
            <w:pPr>
              <w:pStyle w:val="ConsPlusNormal"/>
              <w:jc w:val="center"/>
            </w:pPr>
            <w:r w:rsidRPr="009216D4">
              <w:t>0,286</w:t>
            </w:r>
          </w:p>
        </w:tc>
      </w:tr>
    </w:tbl>
    <w:p w:rsidR="000C51D8" w:rsidRPr="009216D4" w:rsidRDefault="000C51D8">
      <w:pPr>
        <w:sectPr w:rsidR="000C51D8" w:rsidRPr="009216D4">
          <w:pgSz w:w="16838" w:h="11905" w:orient="landscape"/>
          <w:pgMar w:top="1701" w:right="1134" w:bottom="850" w:left="1134" w:header="0" w:footer="0" w:gutter="0"/>
          <w:cols w:space="720"/>
        </w:sectPr>
      </w:pPr>
    </w:p>
    <w:p w:rsidR="000C51D8" w:rsidRPr="009216D4" w:rsidRDefault="000C51D8">
      <w:pPr>
        <w:pStyle w:val="ConsPlusNormal"/>
      </w:pPr>
    </w:p>
    <w:p w:rsidR="000C51D8" w:rsidRPr="009216D4" w:rsidRDefault="000C51D8">
      <w:pPr>
        <w:pStyle w:val="ConsPlusNormal"/>
      </w:pPr>
    </w:p>
    <w:p w:rsidR="000C51D8" w:rsidRPr="009216D4" w:rsidRDefault="000C51D8">
      <w:pPr>
        <w:pStyle w:val="ConsPlusNormal"/>
      </w:pPr>
    </w:p>
    <w:p w:rsidR="000C51D8" w:rsidRPr="009216D4" w:rsidRDefault="000C51D8">
      <w:pPr>
        <w:pStyle w:val="ConsPlusNormal"/>
      </w:pPr>
    </w:p>
    <w:p w:rsidR="000C51D8" w:rsidRPr="009216D4" w:rsidRDefault="000C51D8">
      <w:pPr>
        <w:pStyle w:val="ConsPlusNormal"/>
      </w:pPr>
    </w:p>
    <w:p w:rsidR="000C51D8" w:rsidRPr="009216D4" w:rsidRDefault="000C51D8">
      <w:pPr>
        <w:pStyle w:val="ConsPlusNormal"/>
        <w:jc w:val="right"/>
        <w:outlineLvl w:val="0"/>
      </w:pPr>
      <w:r w:rsidRPr="009216D4">
        <w:t>Приложение 3</w:t>
      </w:r>
    </w:p>
    <w:p w:rsidR="000C51D8" w:rsidRPr="009216D4" w:rsidRDefault="000C51D8">
      <w:pPr>
        <w:pStyle w:val="ConsPlusNormal"/>
        <w:jc w:val="right"/>
      </w:pPr>
      <w:r w:rsidRPr="009216D4">
        <w:t>к решению</w:t>
      </w:r>
    </w:p>
    <w:p w:rsidR="000C51D8" w:rsidRPr="009216D4" w:rsidRDefault="000C51D8">
      <w:pPr>
        <w:pStyle w:val="ConsPlusNormal"/>
        <w:jc w:val="right"/>
      </w:pPr>
      <w:r w:rsidRPr="009216D4">
        <w:t>совета Александровского</w:t>
      </w:r>
    </w:p>
    <w:p w:rsidR="000C51D8" w:rsidRPr="009216D4" w:rsidRDefault="000C51D8">
      <w:pPr>
        <w:pStyle w:val="ConsPlusNormal"/>
        <w:jc w:val="right"/>
      </w:pPr>
      <w:r w:rsidRPr="009216D4">
        <w:t>муниципального района</w:t>
      </w:r>
    </w:p>
    <w:p w:rsidR="000C51D8" w:rsidRPr="009216D4" w:rsidRDefault="000C51D8">
      <w:pPr>
        <w:pStyle w:val="ConsPlusNormal"/>
        <w:jc w:val="right"/>
      </w:pPr>
      <w:r w:rsidRPr="009216D4">
        <w:t>Ставропольского края</w:t>
      </w:r>
    </w:p>
    <w:p w:rsidR="000C51D8" w:rsidRPr="009216D4" w:rsidRDefault="000C51D8">
      <w:pPr>
        <w:pStyle w:val="ConsPlusNormal"/>
        <w:jc w:val="right"/>
      </w:pPr>
      <w:r w:rsidRPr="009216D4">
        <w:t>от 28 ноября 2008 г. N 95/69</w:t>
      </w:r>
    </w:p>
    <w:p w:rsidR="000C51D8" w:rsidRPr="009216D4" w:rsidRDefault="000C51D8">
      <w:pPr>
        <w:pStyle w:val="ConsPlusNormal"/>
      </w:pPr>
    </w:p>
    <w:p w:rsidR="000C51D8" w:rsidRPr="009216D4" w:rsidRDefault="000C51D8">
      <w:pPr>
        <w:pStyle w:val="ConsPlusNormal"/>
        <w:jc w:val="center"/>
      </w:pPr>
      <w:bookmarkStart w:id="2" w:name="P328"/>
      <w:bookmarkEnd w:id="2"/>
      <w:r w:rsidRPr="009216D4">
        <w:t>ГРАНИЦЫ</w:t>
      </w:r>
    </w:p>
    <w:p w:rsidR="000C51D8" w:rsidRPr="009216D4" w:rsidRDefault="000C51D8">
      <w:pPr>
        <w:pStyle w:val="ConsPlusNormal"/>
        <w:jc w:val="center"/>
      </w:pPr>
      <w:r w:rsidRPr="009216D4">
        <w:t xml:space="preserve">ЦЕНТРА С. АЛЕКСАНДРОВСКОГО </w:t>
      </w:r>
      <w:proofErr w:type="spellStart"/>
      <w:proofErr w:type="gramStart"/>
      <w:r w:rsidRPr="009216D4">
        <w:t>АЛЕКСАНДРОВСКОГО</w:t>
      </w:r>
      <w:proofErr w:type="spellEnd"/>
      <w:proofErr w:type="gramEnd"/>
      <w:r w:rsidRPr="009216D4">
        <w:t xml:space="preserve"> РАЙОНА</w:t>
      </w:r>
    </w:p>
    <w:p w:rsidR="000C51D8" w:rsidRPr="009216D4" w:rsidRDefault="000C51D8">
      <w:pPr>
        <w:pStyle w:val="ConsPlusNormal"/>
        <w:jc w:val="center"/>
      </w:pPr>
      <w:r w:rsidRPr="009216D4">
        <w:t>СТАВРОПОЛЬСКОГО КРАЯ ДЛЯ ЦЕЛЕЙ НАЛОГООБЛОЖЕНИЯ</w:t>
      </w:r>
    </w:p>
    <w:p w:rsidR="000C51D8" w:rsidRPr="009216D4" w:rsidRDefault="000C51D8">
      <w:pPr>
        <w:pStyle w:val="ConsPlusNormal"/>
        <w:jc w:val="center"/>
      </w:pPr>
    </w:p>
    <w:p w:rsidR="000C51D8" w:rsidRPr="009216D4" w:rsidRDefault="000C51D8">
      <w:pPr>
        <w:pStyle w:val="ConsPlusNormal"/>
        <w:jc w:val="center"/>
      </w:pPr>
      <w:r w:rsidRPr="009216D4">
        <w:t>Список изменяющих документов</w:t>
      </w:r>
    </w:p>
    <w:p w:rsidR="000C51D8" w:rsidRPr="009216D4" w:rsidRDefault="000C51D8">
      <w:pPr>
        <w:pStyle w:val="ConsPlusNormal"/>
        <w:jc w:val="center"/>
      </w:pPr>
      <w:proofErr w:type="gramStart"/>
      <w:r w:rsidRPr="009216D4">
        <w:t>(в ред. решения совета Александровского муниципального района</w:t>
      </w:r>
      <w:proofErr w:type="gramEnd"/>
    </w:p>
    <w:p w:rsidR="000C51D8" w:rsidRPr="009216D4" w:rsidRDefault="000C51D8">
      <w:pPr>
        <w:pStyle w:val="ConsPlusNormal"/>
        <w:jc w:val="center"/>
      </w:pPr>
      <w:proofErr w:type="gramStart"/>
      <w:r w:rsidRPr="009216D4">
        <w:t>Ставропольского края от 14.11.2011 N 460/87)</w:t>
      </w:r>
      <w:proofErr w:type="gramEnd"/>
    </w:p>
    <w:p w:rsidR="000C51D8" w:rsidRPr="009216D4" w:rsidRDefault="000C51D8">
      <w:pPr>
        <w:pStyle w:val="ConsPlusNormal"/>
      </w:pPr>
    </w:p>
    <w:p w:rsidR="000C51D8" w:rsidRPr="009216D4" w:rsidRDefault="000C51D8">
      <w:pPr>
        <w:pStyle w:val="ConsPlusNormal"/>
        <w:ind w:firstLine="540"/>
        <w:jc w:val="both"/>
      </w:pPr>
      <w:r w:rsidRPr="009216D4">
        <w:t>Границы территорий с. Александровского для применения значения корректирующего коэффициента базовой доходности К</w:t>
      </w:r>
      <w:proofErr w:type="gramStart"/>
      <w:r w:rsidRPr="009216D4">
        <w:t>2</w:t>
      </w:r>
      <w:proofErr w:type="gramEnd"/>
      <w:r w:rsidRPr="009216D4">
        <w:t xml:space="preserve"> в столбце "Александровское (центр)" таблицы "Значение корректирующего коэффициента базовой доходности К2, учитывающего совокупность особенностей ведения предпринимательской деятельности":</w:t>
      </w:r>
    </w:p>
    <w:p w:rsidR="000C51D8" w:rsidRPr="009216D4" w:rsidRDefault="000C51D8">
      <w:pPr>
        <w:pStyle w:val="ConsPlusNormal"/>
        <w:jc w:val="both"/>
      </w:pPr>
      <w:r w:rsidRPr="009216D4">
        <w:t>(в ред. решения совета Александровского муниципального района Ставропольского края от 14.11.2011 N 460/87)</w:t>
      </w:r>
    </w:p>
    <w:p w:rsidR="000C51D8" w:rsidRPr="009216D4" w:rsidRDefault="000C51D8">
      <w:pPr>
        <w:pStyle w:val="ConsPlusNormal"/>
        <w:ind w:firstLine="540"/>
        <w:jc w:val="both"/>
      </w:pPr>
      <w:r w:rsidRPr="009216D4">
        <w:t xml:space="preserve">- ул. К. Маркса, </w:t>
      </w:r>
      <w:proofErr w:type="gramStart"/>
      <w:r w:rsidRPr="009216D4">
        <w:t>ограниченная</w:t>
      </w:r>
      <w:proofErr w:type="gramEnd"/>
      <w:r w:rsidRPr="009216D4">
        <w:t xml:space="preserve"> улицей </w:t>
      </w:r>
      <w:proofErr w:type="spellStart"/>
      <w:r w:rsidRPr="009216D4">
        <w:t>Войтика</w:t>
      </w:r>
      <w:proofErr w:type="spellEnd"/>
      <w:r w:rsidRPr="009216D4">
        <w:t xml:space="preserve"> и ул. Калинина,</w:t>
      </w:r>
    </w:p>
    <w:p w:rsidR="000C51D8" w:rsidRPr="009216D4" w:rsidRDefault="000C51D8">
      <w:pPr>
        <w:pStyle w:val="ConsPlusNormal"/>
        <w:ind w:firstLine="540"/>
        <w:jc w:val="both"/>
      </w:pPr>
      <w:r w:rsidRPr="009216D4">
        <w:t>- ул. Калинина от ул. Звеньевая до пересече</w:t>
      </w:r>
      <w:bookmarkStart w:id="3" w:name="_GoBack"/>
      <w:bookmarkEnd w:id="3"/>
      <w:r w:rsidRPr="009216D4">
        <w:t xml:space="preserve">ния с ул. </w:t>
      </w:r>
      <w:proofErr w:type="spellStart"/>
      <w:r w:rsidRPr="009216D4">
        <w:t>Блинова</w:t>
      </w:r>
      <w:proofErr w:type="spellEnd"/>
      <w:r w:rsidRPr="009216D4">
        <w:t>,</w:t>
      </w:r>
    </w:p>
    <w:p w:rsidR="000C51D8" w:rsidRPr="009216D4" w:rsidRDefault="000C51D8">
      <w:pPr>
        <w:pStyle w:val="ConsPlusNormal"/>
        <w:ind w:firstLine="540"/>
        <w:jc w:val="both"/>
      </w:pPr>
      <w:r w:rsidRPr="009216D4">
        <w:t xml:space="preserve">- ул. </w:t>
      </w:r>
      <w:proofErr w:type="spellStart"/>
      <w:r w:rsidRPr="009216D4">
        <w:t>Войтика</w:t>
      </w:r>
      <w:proofErr w:type="spellEnd"/>
      <w:r w:rsidRPr="009216D4">
        <w:t xml:space="preserve"> от пересечения с ул. </w:t>
      </w:r>
      <w:proofErr w:type="gramStart"/>
      <w:r w:rsidRPr="009216D4">
        <w:t>Комсомольской</w:t>
      </w:r>
      <w:proofErr w:type="gramEnd"/>
      <w:r w:rsidRPr="009216D4">
        <w:t xml:space="preserve"> до пересечения с ул. Виноградная,</w:t>
      </w:r>
    </w:p>
    <w:p w:rsidR="000C51D8" w:rsidRPr="009216D4" w:rsidRDefault="000C51D8">
      <w:pPr>
        <w:pStyle w:val="ConsPlusNormal"/>
        <w:ind w:firstLine="540"/>
        <w:jc w:val="both"/>
      </w:pPr>
      <w:r w:rsidRPr="009216D4">
        <w:t xml:space="preserve">- ул. </w:t>
      </w:r>
      <w:proofErr w:type="spellStart"/>
      <w:r w:rsidRPr="009216D4">
        <w:t>Блинова</w:t>
      </w:r>
      <w:proofErr w:type="spellEnd"/>
      <w:r w:rsidRPr="009216D4">
        <w:t xml:space="preserve"> от пересечения с ул. Калинина до пересечения с ул. Больничная,</w:t>
      </w:r>
    </w:p>
    <w:p w:rsidR="000C51D8" w:rsidRPr="009216D4" w:rsidRDefault="000C51D8">
      <w:pPr>
        <w:pStyle w:val="ConsPlusNormal"/>
        <w:ind w:firstLine="540"/>
        <w:jc w:val="both"/>
      </w:pPr>
      <w:r w:rsidRPr="009216D4">
        <w:t>- ул. Красноармейская от ул. Пушкина до ул. Шпака,</w:t>
      </w:r>
    </w:p>
    <w:p w:rsidR="000C51D8" w:rsidRPr="009216D4" w:rsidRDefault="000C51D8">
      <w:pPr>
        <w:pStyle w:val="ConsPlusNormal"/>
        <w:ind w:firstLine="540"/>
        <w:jc w:val="both"/>
      </w:pPr>
      <w:r w:rsidRPr="009216D4">
        <w:t>- ул. Звеньевая от ул. Калинина до ул. Виноградная,</w:t>
      </w:r>
    </w:p>
    <w:p w:rsidR="000C51D8" w:rsidRPr="009216D4" w:rsidRDefault="000C51D8">
      <w:pPr>
        <w:pStyle w:val="ConsPlusNormal"/>
        <w:ind w:firstLine="540"/>
        <w:jc w:val="both"/>
      </w:pPr>
      <w:r w:rsidRPr="009216D4">
        <w:t xml:space="preserve">- ул. Виноградная от ул. Звеньевая до ул. </w:t>
      </w:r>
      <w:proofErr w:type="spellStart"/>
      <w:r w:rsidRPr="009216D4">
        <w:t>Войтика</w:t>
      </w:r>
      <w:proofErr w:type="spellEnd"/>
      <w:r w:rsidRPr="009216D4">
        <w:t>.</w:t>
      </w:r>
    </w:p>
    <w:p w:rsidR="000C51D8" w:rsidRDefault="000C51D8">
      <w:pPr>
        <w:pStyle w:val="ConsPlusNormal"/>
      </w:pPr>
    </w:p>
    <w:p w:rsidR="000C51D8" w:rsidRDefault="000C51D8">
      <w:pPr>
        <w:pStyle w:val="ConsPlusNormal"/>
      </w:pPr>
    </w:p>
    <w:p w:rsidR="000C51D8" w:rsidRDefault="000C51D8">
      <w:pPr>
        <w:pStyle w:val="ConsPlusNormal"/>
        <w:pBdr>
          <w:top w:val="single" w:sz="6" w:space="0" w:color="auto"/>
        </w:pBdr>
        <w:spacing w:before="100" w:after="100"/>
        <w:jc w:val="both"/>
        <w:rPr>
          <w:sz w:val="2"/>
          <w:szCs w:val="2"/>
        </w:rPr>
      </w:pPr>
    </w:p>
    <w:p w:rsidR="008C604D" w:rsidRDefault="008C604D"/>
    <w:sectPr w:rsidR="008C604D" w:rsidSect="0093416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D8"/>
    <w:rsid w:val="000C51D8"/>
    <w:rsid w:val="008C604D"/>
    <w:rsid w:val="00921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51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51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51D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51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51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51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2012</Words>
  <Characters>11471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Inet</cp:lastModifiedBy>
  <cp:revision>2</cp:revision>
  <dcterms:created xsi:type="dcterms:W3CDTF">2017-03-14T12:26:00Z</dcterms:created>
  <dcterms:modified xsi:type="dcterms:W3CDTF">2017-03-14T12:34:00Z</dcterms:modified>
</cp:coreProperties>
</file>